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A4230" w14:textId="7D7B4D39" w:rsidR="00382232" w:rsidRDefault="00340A02" w:rsidP="00382232">
      <w:pPr>
        <w:rPr>
          <w:rFonts w:ascii="AvenirNext LT Pro Medium" w:eastAsiaTheme="majorEastAsia" w:hAnsi="AvenirNext LT Pro Medium" w:cs="Arial"/>
          <w:b/>
          <w:bCs/>
          <w:iCs/>
          <w:caps/>
          <w:color w:val="008FD0"/>
          <w:sz w:val="28"/>
          <w:szCs w:val="28"/>
        </w:rPr>
      </w:pPr>
      <w:r>
        <w:rPr>
          <w:rFonts w:ascii="AvenirNext LT Pro Medium" w:eastAsiaTheme="majorEastAsia" w:hAnsi="AvenirNext LT Pro Medium" w:cs="Arial"/>
          <w:b/>
          <w:bCs/>
          <w:iCs/>
          <w:caps/>
          <w:color w:val="008FD0"/>
          <w:sz w:val="28"/>
          <w:szCs w:val="28"/>
        </w:rPr>
        <w:t xml:space="preserve">E-Mobilität und das </w:t>
      </w:r>
      <w:r w:rsidR="00382232" w:rsidRPr="00BD67C0">
        <w:rPr>
          <w:rFonts w:ascii="AvenirNext LT Pro Medium" w:eastAsiaTheme="majorEastAsia" w:hAnsi="AvenirNext LT Pro Medium" w:cs="Arial"/>
          <w:b/>
          <w:bCs/>
          <w:iCs/>
          <w:caps/>
          <w:color w:val="008FD0"/>
          <w:sz w:val="28"/>
          <w:szCs w:val="28"/>
        </w:rPr>
        <w:t>Herkules Transmobil</w:t>
      </w:r>
    </w:p>
    <w:p w14:paraId="3466F796" w14:textId="59E21666" w:rsidR="006C7948" w:rsidRPr="00634244" w:rsidRDefault="009D4F5A" w:rsidP="00E50877">
      <w:pPr>
        <w:pStyle w:val="berschrift3"/>
        <w:rPr>
          <w:rFonts w:ascii="AvenirNext LT Pro Regular" w:hAnsi="AvenirNext LT Pro Regular" w:cs="Arial"/>
          <w:i/>
          <w:color w:val="auto"/>
          <w:lang w:val="de-DE"/>
        </w:rPr>
      </w:pPr>
      <w:r w:rsidRPr="00634244">
        <w:rPr>
          <w:rFonts w:ascii="AvenirNext LT Pro Regular" w:hAnsi="AvenirNext LT Pro Regular" w:cs="Arial"/>
          <w:i/>
          <w:color w:val="auto"/>
          <w:lang w:val="de-DE"/>
        </w:rPr>
        <w:t>Laut einer Pressemitteilung des Kraftfahrzeugbundesamte</w:t>
      </w:r>
      <w:r w:rsidR="00254ADC" w:rsidRPr="00634244">
        <w:rPr>
          <w:rFonts w:ascii="AvenirNext LT Pro Regular" w:hAnsi="AvenirNext LT Pro Regular" w:cs="Arial"/>
          <w:i/>
          <w:color w:val="auto"/>
          <w:lang w:val="de-DE"/>
        </w:rPr>
        <w:t xml:space="preserve">s </w:t>
      </w:r>
      <w:r w:rsidR="009D5439" w:rsidRPr="00634244">
        <w:rPr>
          <w:rFonts w:ascii="AvenirNext LT Pro Regular" w:hAnsi="AvenirNext LT Pro Regular" w:cs="Arial"/>
          <w:i/>
          <w:color w:val="auto"/>
          <w:lang w:val="de-DE"/>
        </w:rPr>
        <w:t xml:space="preserve">vom Januar 2022 </w:t>
      </w:r>
      <w:r w:rsidR="00351488" w:rsidRPr="00634244">
        <w:rPr>
          <w:rFonts w:ascii="AvenirNext LT Pro Regular" w:hAnsi="AvenirNext LT Pro Regular" w:cs="Arial"/>
          <w:i/>
          <w:color w:val="auto"/>
          <w:lang w:val="de-DE"/>
        </w:rPr>
        <w:t xml:space="preserve">waren </w:t>
      </w:r>
      <w:r w:rsidR="007049AF" w:rsidRPr="00634244">
        <w:rPr>
          <w:rFonts w:ascii="AvenirNext LT Pro Regular" w:hAnsi="AvenirNext LT Pro Regular" w:cs="Arial"/>
          <w:i/>
          <w:color w:val="auto"/>
          <w:lang w:val="de-DE"/>
        </w:rPr>
        <w:t>26</w:t>
      </w:r>
      <w:r w:rsidR="00351488" w:rsidRPr="00634244">
        <w:rPr>
          <w:rFonts w:ascii="AvenirNext LT Pro Regular" w:hAnsi="AvenirNext LT Pro Regular" w:cs="Arial"/>
          <w:i/>
          <w:color w:val="auto"/>
          <w:lang w:val="de-DE"/>
        </w:rPr>
        <w:t xml:space="preserve"> % aller </w:t>
      </w:r>
      <w:r w:rsidR="007049AF" w:rsidRPr="00634244">
        <w:rPr>
          <w:rFonts w:ascii="AvenirNext LT Pro Regular" w:hAnsi="AvenirNext LT Pro Regular" w:cs="Arial"/>
          <w:i/>
          <w:color w:val="auto"/>
          <w:lang w:val="de-DE"/>
        </w:rPr>
        <w:t>Fahrzeug-</w:t>
      </w:r>
      <w:r w:rsidR="00351488" w:rsidRPr="00634244">
        <w:rPr>
          <w:rFonts w:ascii="AvenirNext LT Pro Regular" w:hAnsi="AvenirNext LT Pro Regular" w:cs="Arial"/>
          <w:i/>
          <w:color w:val="auto"/>
          <w:lang w:val="de-DE"/>
        </w:rPr>
        <w:t xml:space="preserve">Neuzulassungen im Jahr 2021 </w:t>
      </w:r>
      <w:r w:rsidR="006B46A7" w:rsidRPr="00634244">
        <w:rPr>
          <w:rFonts w:ascii="AvenirNext LT Pro Regular" w:hAnsi="AvenirNext LT Pro Regular" w:cs="Arial"/>
          <w:i/>
          <w:color w:val="auto"/>
          <w:lang w:val="de-DE"/>
        </w:rPr>
        <w:t xml:space="preserve">mit </w:t>
      </w:r>
      <w:r w:rsidR="00D76B2D" w:rsidRPr="00634244">
        <w:rPr>
          <w:rFonts w:ascii="AvenirNext LT Pro Regular" w:hAnsi="AvenirNext LT Pro Regular" w:cs="Arial"/>
          <w:i/>
          <w:color w:val="auto"/>
          <w:lang w:val="de-DE"/>
        </w:rPr>
        <w:t>Elektroantrieb</w:t>
      </w:r>
      <w:r w:rsidR="007049AF" w:rsidRPr="00634244">
        <w:rPr>
          <w:rFonts w:ascii="AvenirNext LT Pro Regular" w:hAnsi="AvenirNext LT Pro Regular" w:cs="Arial"/>
          <w:i/>
          <w:color w:val="auto"/>
          <w:lang w:val="de-DE"/>
        </w:rPr>
        <w:t xml:space="preserve"> ausgestattet</w:t>
      </w:r>
      <w:r w:rsidR="006B46A7" w:rsidRPr="00634244">
        <w:rPr>
          <w:rFonts w:ascii="AvenirNext LT Pro Regular" w:hAnsi="AvenirNext LT Pro Regular" w:cs="Arial"/>
          <w:i/>
          <w:color w:val="auto"/>
          <w:lang w:val="de-DE"/>
        </w:rPr>
        <w:t>.</w:t>
      </w:r>
      <w:r w:rsidR="009D5439" w:rsidRPr="00634244">
        <w:rPr>
          <w:rFonts w:ascii="AvenirNext LT Pro Regular" w:hAnsi="AvenirNext LT Pro Regular" w:cs="Arial"/>
          <w:i/>
          <w:color w:val="auto"/>
          <w:lang w:val="de-DE"/>
        </w:rPr>
        <w:t xml:space="preserve"> </w:t>
      </w:r>
      <w:r w:rsidR="00651239" w:rsidRPr="00634244">
        <w:rPr>
          <w:rFonts w:ascii="AvenirNext LT Pro Regular" w:hAnsi="AvenirNext LT Pro Regular" w:cs="Arial"/>
          <w:i/>
          <w:color w:val="auto"/>
          <w:lang w:val="de-DE"/>
        </w:rPr>
        <w:t>Der Anteil stieg damit um 103%</w:t>
      </w:r>
      <w:r w:rsidR="00D73BB1" w:rsidRPr="00634244">
        <w:rPr>
          <w:rFonts w:ascii="AvenirNext LT Pro Regular" w:hAnsi="AvenirNext LT Pro Regular" w:cs="Arial"/>
          <w:i/>
          <w:color w:val="auto"/>
          <w:lang w:val="de-DE"/>
        </w:rPr>
        <w:t xml:space="preserve"> </w:t>
      </w:r>
      <w:r w:rsidR="00CD1770" w:rsidRPr="00634244">
        <w:rPr>
          <w:rFonts w:ascii="AvenirNext LT Pro Regular" w:hAnsi="AvenirNext LT Pro Regular" w:cs="Arial"/>
          <w:i/>
          <w:color w:val="auto"/>
          <w:lang w:val="de-DE"/>
        </w:rPr>
        <w:t>zum Verg</w:t>
      </w:r>
      <w:r w:rsidR="003051BA" w:rsidRPr="00634244">
        <w:rPr>
          <w:rFonts w:ascii="AvenirNext LT Pro Regular" w:hAnsi="AvenirNext LT Pro Regular" w:cs="Arial"/>
          <w:i/>
          <w:color w:val="auto"/>
          <w:lang w:val="de-DE"/>
        </w:rPr>
        <w:t>lei</w:t>
      </w:r>
      <w:r w:rsidR="00CD1770" w:rsidRPr="00634244">
        <w:rPr>
          <w:rFonts w:ascii="AvenirNext LT Pro Regular" w:hAnsi="AvenirNext LT Pro Regular" w:cs="Arial"/>
          <w:i/>
          <w:color w:val="auto"/>
          <w:lang w:val="de-DE"/>
        </w:rPr>
        <w:t>chszeitraum</w:t>
      </w:r>
      <w:r w:rsidR="00E56EAA" w:rsidRPr="00634244">
        <w:rPr>
          <w:rFonts w:ascii="AvenirNext LT Pro Regular" w:hAnsi="AvenirNext LT Pro Regular" w:cs="Arial"/>
          <w:i/>
          <w:color w:val="auto"/>
          <w:lang w:val="de-DE"/>
        </w:rPr>
        <w:t xml:space="preserve">. </w:t>
      </w:r>
      <w:r w:rsidR="001B2809" w:rsidRPr="00634244">
        <w:rPr>
          <w:rFonts w:ascii="AvenirNext LT Pro Regular" w:hAnsi="AvenirNext LT Pro Regular" w:cs="Arial"/>
          <w:i/>
          <w:color w:val="auto"/>
          <w:lang w:val="de-DE"/>
        </w:rPr>
        <w:t>Setzt sich der Trend fort,</w:t>
      </w:r>
      <w:r w:rsidR="00954B2B" w:rsidRPr="00634244">
        <w:rPr>
          <w:rFonts w:ascii="AvenirNext LT Pro Regular" w:hAnsi="AvenirNext LT Pro Regular" w:cs="Arial"/>
          <w:i/>
          <w:color w:val="auto"/>
          <w:lang w:val="de-DE"/>
        </w:rPr>
        <w:t xml:space="preserve"> wird E-Mobilität</w:t>
      </w:r>
      <w:r w:rsidR="00DA79F8" w:rsidRPr="00634244">
        <w:rPr>
          <w:rFonts w:ascii="AvenirNext LT Pro Regular" w:hAnsi="AvenirNext LT Pro Regular" w:cs="Arial"/>
          <w:i/>
          <w:color w:val="auto"/>
          <w:lang w:val="de-DE"/>
        </w:rPr>
        <w:t xml:space="preserve"> auf deutschen Straßen</w:t>
      </w:r>
      <w:r w:rsidR="001B2809" w:rsidRPr="00634244">
        <w:rPr>
          <w:rFonts w:ascii="AvenirNext LT Pro Regular" w:hAnsi="AvenirNext LT Pro Regular" w:cs="Arial"/>
          <w:i/>
          <w:color w:val="auto"/>
          <w:lang w:val="de-DE"/>
        </w:rPr>
        <w:t xml:space="preserve"> zukünftig</w:t>
      </w:r>
      <w:r w:rsidR="00954B2B" w:rsidRPr="00634244">
        <w:rPr>
          <w:rFonts w:ascii="AvenirNext LT Pro Regular" w:hAnsi="AvenirNext LT Pro Regular" w:cs="Arial"/>
          <w:i/>
          <w:color w:val="auto"/>
          <w:lang w:val="de-DE"/>
        </w:rPr>
        <w:t xml:space="preserve"> </w:t>
      </w:r>
      <w:r w:rsidR="00DA79F8" w:rsidRPr="00634244">
        <w:rPr>
          <w:rFonts w:ascii="AvenirNext LT Pro Regular" w:hAnsi="AvenirNext LT Pro Regular" w:cs="Arial"/>
          <w:i/>
          <w:color w:val="auto"/>
          <w:lang w:val="de-DE"/>
        </w:rPr>
        <w:t xml:space="preserve">„das neue Normal“ werden. </w:t>
      </w:r>
      <w:r w:rsidR="00A76A3B" w:rsidRPr="00634244">
        <w:rPr>
          <w:rFonts w:ascii="AvenirNext LT Pro Regular" w:hAnsi="AvenirNext LT Pro Regular" w:cs="Arial"/>
          <w:i/>
          <w:color w:val="auto"/>
          <w:lang w:val="de-DE"/>
        </w:rPr>
        <w:t xml:space="preserve">Die steigende Anzahl von </w:t>
      </w:r>
      <w:r w:rsidR="00954B2B" w:rsidRPr="00634244">
        <w:rPr>
          <w:rFonts w:ascii="AvenirNext LT Pro Regular" w:hAnsi="AvenirNext LT Pro Regular" w:cs="Arial"/>
          <w:i/>
          <w:color w:val="auto"/>
          <w:lang w:val="de-DE"/>
        </w:rPr>
        <w:t>Elektrofahrzeuge</w:t>
      </w:r>
      <w:r w:rsidR="00DA79F8" w:rsidRPr="00634244">
        <w:rPr>
          <w:rFonts w:ascii="AvenirNext LT Pro Regular" w:hAnsi="AvenirNext LT Pro Regular" w:cs="Arial"/>
          <w:i/>
          <w:color w:val="auto"/>
          <w:lang w:val="de-DE"/>
        </w:rPr>
        <w:t>n stellt somit auch die Werkstätten vor neue Herausforderungen</w:t>
      </w:r>
      <w:r w:rsidR="001B2809" w:rsidRPr="00634244">
        <w:rPr>
          <w:rFonts w:ascii="AvenirNext LT Pro Regular" w:hAnsi="AvenirNext LT Pro Regular" w:cs="Arial"/>
          <w:i/>
          <w:color w:val="auto"/>
          <w:lang w:val="de-DE"/>
        </w:rPr>
        <w:t>.</w:t>
      </w:r>
      <w:r w:rsidR="00B066EC" w:rsidRPr="00634244">
        <w:rPr>
          <w:rFonts w:ascii="AvenirNext LT Pro Regular" w:hAnsi="AvenirNext LT Pro Regular" w:cs="Arial"/>
          <w:i/>
          <w:color w:val="auto"/>
          <w:lang w:val="de-DE"/>
        </w:rPr>
        <w:t xml:space="preserve"> Wie z. B. der Transport eines stromlos geschalteten E-Fahrzeugs von einem Arbeitsbereich in den nächsten</w:t>
      </w:r>
      <w:r w:rsidR="00856157" w:rsidRPr="00634244">
        <w:rPr>
          <w:rFonts w:ascii="AvenirNext LT Pro Regular" w:hAnsi="AvenirNext LT Pro Regular" w:cs="Arial"/>
          <w:i/>
          <w:color w:val="auto"/>
          <w:lang w:val="de-DE"/>
        </w:rPr>
        <w:t>. Denn ein</w:t>
      </w:r>
      <w:r w:rsidR="006C2160" w:rsidRPr="00634244">
        <w:rPr>
          <w:rFonts w:ascii="AvenirNext LT Pro Regular" w:hAnsi="AvenirNext LT Pro Regular" w:cs="Arial"/>
          <w:i/>
          <w:color w:val="auto"/>
          <w:lang w:val="de-DE"/>
        </w:rPr>
        <w:t xml:space="preserve"> </w:t>
      </w:r>
      <w:r w:rsidR="006C7948" w:rsidRPr="00634244">
        <w:rPr>
          <w:rFonts w:ascii="AvenirNext LT Pro Regular" w:hAnsi="AvenirNext LT Pro Regular" w:cs="Arial"/>
          <w:i/>
          <w:color w:val="auto"/>
          <w:lang w:val="de-DE"/>
        </w:rPr>
        <w:t>Elektrofahrzeug</w:t>
      </w:r>
      <w:r w:rsidR="00856157" w:rsidRPr="00634244">
        <w:rPr>
          <w:rFonts w:ascii="AvenirNext LT Pro Regular" w:hAnsi="AvenirNext LT Pro Regular" w:cs="Arial"/>
          <w:i/>
          <w:color w:val="auto"/>
          <w:lang w:val="de-DE"/>
        </w:rPr>
        <w:t xml:space="preserve"> muss </w:t>
      </w:r>
      <w:r w:rsidR="006C7948" w:rsidRPr="00634244">
        <w:rPr>
          <w:rFonts w:ascii="AvenirNext LT Pro Regular" w:hAnsi="AvenirNext LT Pro Regular" w:cs="Arial"/>
          <w:i/>
          <w:color w:val="auto"/>
          <w:lang w:val="de-DE"/>
        </w:rPr>
        <w:t xml:space="preserve">während der Reparatur </w:t>
      </w:r>
      <w:r w:rsidR="00613E6A" w:rsidRPr="00634244">
        <w:rPr>
          <w:rFonts w:ascii="AvenirNext LT Pro Regular" w:hAnsi="AvenirNext LT Pro Regular" w:cs="Arial"/>
          <w:i/>
          <w:color w:val="auto"/>
          <w:lang w:val="de-DE"/>
        </w:rPr>
        <w:t xml:space="preserve">aus verschiedenen Gründen </w:t>
      </w:r>
      <w:r w:rsidR="006C7948" w:rsidRPr="00634244">
        <w:rPr>
          <w:rFonts w:ascii="AvenirNext LT Pro Regular" w:hAnsi="AvenirNext LT Pro Regular" w:cs="Arial"/>
          <w:i/>
          <w:color w:val="auto"/>
          <w:lang w:val="de-DE"/>
        </w:rPr>
        <w:t>von der Batterie getrennt</w:t>
      </w:r>
      <w:r w:rsidR="00856157" w:rsidRPr="00634244">
        <w:rPr>
          <w:rFonts w:ascii="AvenirNext LT Pro Regular" w:hAnsi="AvenirNext LT Pro Regular" w:cs="Arial"/>
          <w:i/>
          <w:color w:val="auto"/>
          <w:lang w:val="de-DE"/>
        </w:rPr>
        <w:t xml:space="preserve"> werden</w:t>
      </w:r>
      <w:r w:rsidR="006C7948" w:rsidRPr="00634244">
        <w:rPr>
          <w:rFonts w:ascii="AvenirNext LT Pro Regular" w:hAnsi="AvenirNext LT Pro Regular" w:cs="Arial"/>
          <w:i/>
          <w:color w:val="auto"/>
          <w:lang w:val="de-DE"/>
        </w:rPr>
        <w:t xml:space="preserve">. </w:t>
      </w:r>
      <w:r w:rsidR="002727F5" w:rsidRPr="00634244">
        <w:rPr>
          <w:rFonts w:ascii="AvenirNext LT Pro Regular" w:hAnsi="AvenirNext LT Pro Regular" w:cs="Arial"/>
          <w:i/>
          <w:color w:val="auto"/>
          <w:lang w:val="de-DE"/>
        </w:rPr>
        <w:t>Alle</w:t>
      </w:r>
      <w:r w:rsidR="002727F5" w:rsidRPr="007822E3">
        <w:rPr>
          <w:rFonts w:ascii="AvenirNext LT Pro Regular" w:hAnsi="AvenirNext LT Pro Regular" w:cs="Arial"/>
          <w:i/>
          <w:color w:val="auto"/>
          <w:lang w:val="de-DE"/>
        </w:rPr>
        <w:t>n</w:t>
      </w:r>
      <w:r w:rsidR="002727F5" w:rsidRPr="00634244">
        <w:rPr>
          <w:rFonts w:ascii="AvenirNext LT Pro Regular" w:hAnsi="AvenirNext LT Pro Regular" w:cs="Arial"/>
          <w:i/>
          <w:color w:val="auto"/>
          <w:lang w:val="de-DE"/>
        </w:rPr>
        <w:t xml:space="preserve"> voran Gründe der Sicherheit. </w:t>
      </w:r>
      <w:r w:rsidR="00EA1C6A">
        <w:rPr>
          <w:rFonts w:ascii="AvenirNext LT Pro Regular" w:hAnsi="AvenirNext LT Pro Regular" w:cs="Arial"/>
          <w:i/>
          <w:color w:val="auto"/>
          <w:lang w:val="de-DE"/>
        </w:rPr>
        <w:t xml:space="preserve">Um </w:t>
      </w:r>
      <w:r w:rsidR="009C4E35">
        <w:rPr>
          <w:rFonts w:ascii="AvenirNext LT Pro Regular" w:hAnsi="AvenirNext LT Pro Regular" w:cs="Arial"/>
          <w:i/>
          <w:color w:val="auto"/>
          <w:lang w:val="de-DE"/>
        </w:rPr>
        <w:t xml:space="preserve">Elektrofahrzeuge </w:t>
      </w:r>
      <w:r w:rsidR="00FA5D75">
        <w:rPr>
          <w:rFonts w:ascii="AvenirNext LT Pro Regular" w:hAnsi="AvenirNext LT Pro Regular" w:cs="Arial"/>
          <w:i/>
          <w:color w:val="auto"/>
          <w:lang w:val="de-DE"/>
        </w:rPr>
        <w:t xml:space="preserve">also </w:t>
      </w:r>
      <w:r w:rsidR="001F5FEB">
        <w:rPr>
          <w:rFonts w:ascii="AvenirNext LT Pro Regular" w:hAnsi="AvenirNext LT Pro Regular" w:cs="Arial"/>
          <w:i/>
          <w:color w:val="auto"/>
          <w:lang w:val="de-DE"/>
        </w:rPr>
        <w:t xml:space="preserve">fachgerecht </w:t>
      </w:r>
      <w:r w:rsidR="009C4E35">
        <w:rPr>
          <w:rFonts w:ascii="AvenirNext LT Pro Regular" w:hAnsi="AvenirNext LT Pro Regular" w:cs="Arial"/>
          <w:i/>
          <w:color w:val="auto"/>
          <w:lang w:val="de-DE"/>
        </w:rPr>
        <w:t xml:space="preserve">reparieren zu können, muss </w:t>
      </w:r>
      <w:r w:rsidR="0079782F">
        <w:rPr>
          <w:rFonts w:ascii="AvenirNext LT Pro Regular" w:hAnsi="AvenirNext LT Pro Regular" w:cs="Arial"/>
          <w:i/>
          <w:color w:val="auto"/>
          <w:lang w:val="de-DE"/>
        </w:rPr>
        <w:t>neben der notwendigen Zertifizierung auch</w:t>
      </w:r>
      <w:r w:rsidR="001F5FEB">
        <w:rPr>
          <w:rFonts w:ascii="AvenirNext LT Pro Regular" w:hAnsi="AvenirNext LT Pro Regular" w:cs="Arial"/>
          <w:i/>
          <w:color w:val="auto"/>
          <w:lang w:val="de-DE"/>
        </w:rPr>
        <w:t xml:space="preserve"> </w:t>
      </w:r>
      <w:r w:rsidR="009C4E35">
        <w:rPr>
          <w:rFonts w:ascii="AvenirNext LT Pro Regular" w:hAnsi="AvenirNext LT Pro Regular" w:cs="Arial"/>
          <w:i/>
          <w:color w:val="auto"/>
          <w:lang w:val="de-DE"/>
        </w:rPr>
        <w:t xml:space="preserve">die </w:t>
      </w:r>
      <w:r w:rsidR="00DF452B">
        <w:rPr>
          <w:rFonts w:ascii="AvenirNext LT Pro Regular" w:hAnsi="AvenirNext LT Pro Regular" w:cs="Arial"/>
          <w:i/>
          <w:color w:val="auto"/>
          <w:lang w:val="de-DE"/>
        </w:rPr>
        <w:t>erforderliche</w:t>
      </w:r>
      <w:r w:rsidR="009C4E35">
        <w:rPr>
          <w:rFonts w:ascii="AvenirNext LT Pro Regular" w:hAnsi="AvenirNext LT Pro Regular" w:cs="Arial"/>
          <w:i/>
          <w:color w:val="auto"/>
          <w:lang w:val="de-DE"/>
        </w:rPr>
        <w:t xml:space="preserve"> Infrastruktur aufgebaut werden. </w:t>
      </w:r>
      <w:r w:rsidR="001F5FEB">
        <w:rPr>
          <w:rFonts w:ascii="AvenirNext LT Pro Regular" w:hAnsi="AvenirNext LT Pro Regular" w:cs="Arial"/>
          <w:i/>
          <w:color w:val="auto"/>
          <w:lang w:val="de-DE"/>
        </w:rPr>
        <w:t>M</w:t>
      </w:r>
      <w:r w:rsidR="001F5FEB" w:rsidRPr="00634244">
        <w:rPr>
          <w:rFonts w:ascii="AvenirNext LT Pro Regular" w:hAnsi="AvenirNext LT Pro Regular" w:cs="Arial"/>
          <w:i/>
          <w:color w:val="auto"/>
          <w:lang w:val="de-DE"/>
        </w:rPr>
        <w:t>it Herkules Hebebühn</w:t>
      </w:r>
      <w:r w:rsidR="00BF4B0F">
        <w:rPr>
          <w:rFonts w:ascii="AvenirNext LT Pro Regular" w:hAnsi="AvenirNext LT Pro Regular" w:cs="Arial"/>
          <w:i/>
          <w:color w:val="auto"/>
          <w:lang w:val="de-DE"/>
        </w:rPr>
        <w:t>en</w:t>
      </w:r>
      <w:r w:rsidR="001F5FEB" w:rsidRPr="00634244">
        <w:rPr>
          <w:rFonts w:ascii="AvenirNext LT Pro Regular" w:hAnsi="AvenirNext LT Pro Regular" w:cs="Arial"/>
          <w:i/>
          <w:color w:val="auto"/>
          <w:lang w:val="de-DE"/>
        </w:rPr>
        <w:t xml:space="preserve"> und dem Herkules Transmobil</w:t>
      </w:r>
      <w:r w:rsidR="00174B5D">
        <w:rPr>
          <w:rFonts w:ascii="AvenirNext LT Pro Regular" w:hAnsi="AvenirNext LT Pro Regular" w:cs="Arial"/>
          <w:i/>
          <w:color w:val="auto"/>
          <w:lang w:val="de-DE"/>
        </w:rPr>
        <w:t xml:space="preserve"> lassen</w:t>
      </w:r>
      <w:r w:rsidR="00B6112A">
        <w:rPr>
          <w:rFonts w:ascii="AvenirNext LT Pro Regular" w:hAnsi="AvenirNext LT Pro Regular" w:cs="Arial"/>
          <w:i/>
          <w:color w:val="auto"/>
          <w:lang w:val="de-DE"/>
        </w:rPr>
        <w:t xml:space="preserve"> sich</w:t>
      </w:r>
      <w:r w:rsidR="004009F2">
        <w:rPr>
          <w:rFonts w:ascii="AvenirNext LT Pro Regular" w:hAnsi="AvenirNext LT Pro Regular" w:cs="Arial"/>
          <w:i/>
          <w:color w:val="auto"/>
          <w:lang w:val="de-DE"/>
        </w:rPr>
        <w:t xml:space="preserve"> </w:t>
      </w:r>
      <w:r w:rsidR="00905C2B">
        <w:rPr>
          <w:rFonts w:ascii="AvenirNext LT Pro Regular" w:hAnsi="AvenirNext LT Pro Regular" w:cs="Arial"/>
          <w:i/>
          <w:color w:val="auto"/>
          <w:lang w:val="de-DE"/>
        </w:rPr>
        <w:t xml:space="preserve">die </w:t>
      </w:r>
      <w:r w:rsidR="004009F2">
        <w:rPr>
          <w:rFonts w:ascii="AvenirNext LT Pro Regular" w:hAnsi="AvenirNext LT Pro Regular" w:cs="Arial"/>
          <w:i/>
          <w:color w:val="auto"/>
          <w:lang w:val="de-DE"/>
        </w:rPr>
        <w:t>Transport</w:t>
      </w:r>
      <w:r w:rsidR="00905C2B">
        <w:rPr>
          <w:rFonts w:ascii="AvenirNext LT Pro Regular" w:hAnsi="AvenirNext LT Pro Regular" w:cs="Arial"/>
          <w:i/>
          <w:color w:val="auto"/>
          <w:lang w:val="de-DE"/>
        </w:rPr>
        <w:t>struktur</w:t>
      </w:r>
      <w:r w:rsidR="00C01C97">
        <w:rPr>
          <w:rFonts w:ascii="AvenirNext LT Pro Regular" w:hAnsi="AvenirNext LT Pro Regular" w:cs="Arial"/>
          <w:i/>
          <w:color w:val="auto"/>
          <w:lang w:val="de-DE"/>
        </w:rPr>
        <w:t>en</w:t>
      </w:r>
      <w:r w:rsidR="004009F2">
        <w:rPr>
          <w:rFonts w:ascii="AvenirNext LT Pro Regular" w:hAnsi="AvenirNext LT Pro Regular" w:cs="Arial"/>
          <w:i/>
          <w:color w:val="auto"/>
          <w:lang w:val="de-DE"/>
        </w:rPr>
        <w:t xml:space="preserve"> </w:t>
      </w:r>
      <w:r w:rsidR="00174B5D">
        <w:rPr>
          <w:rFonts w:ascii="AvenirNext LT Pro Regular" w:hAnsi="AvenirNext LT Pro Regular" w:cs="Arial"/>
          <w:i/>
          <w:color w:val="auto"/>
          <w:lang w:val="de-DE"/>
        </w:rPr>
        <w:t xml:space="preserve">für E-Autos in der Werkstatt </w:t>
      </w:r>
      <w:r w:rsidR="00CE6BE7">
        <w:rPr>
          <w:rFonts w:ascii="AvenirNext LT Pro Regular" w:hAnsi="AvenirNext LT Pro Regular" w:cs="Arial"/>
          <w:i/>
          <w:color w:val="auto"/>
          <w:lang w:val="de-DE"/>
        </w:rPr>
        <w:t>unkompliziert etablieren</w:t>
      </w:r>
      <w:r w:rsidR="00BF4B0F">
        <w:rPr>
          <w:rFonts w:ascii="AvenirNext LT Pro Regular" w:hAnsi="AvenirNext LT Pro Regular" w:cs="Arial"/>
          <w:i/>
          <w:color w:val="auto"/>
          <w:lang w:val="de-DE"/>
        </w:rPr>
        <w:t>. Der</w:t>
      </w:r>
      <w:r w:rsidR="00145560" w:rsidRPr="00634244">
        <w:rPr>
          <w:rFonts w:ascii="AvenirNext LT Pro Regular" w:hAnsi="AvenirNext LT Pro Regular" w:cs="Arial"/>
          <w:i/>
          <w:color w:val="auto"/>
          <w:lang w:val="de-DE"/>
        </w:rPr>
        <w:t xml:space="preserve"> </w:t>
      </w:r>
      <w:r w:rsidR="000A5CE5" w:rsidRPr="00634244">
        <w:rPr>
          <w:rFonts w:ascii="AvenirNext LT Pro Regular" w:hAnsi="AvenirNext LT Pro Regular" w:cs="Arial"/>
          <w:i/>
          <w:color w:val="auto"/>
          <w:lang w:val="de-DE"/>
        </w:rPr>
        <w:t>Transport</w:t>
      </w:r>
      <w:r w:rsidR="00D65B13" w:rsidRPr="00634244">
        <w:rPr>
          <w:rFonts w:ascii="AvenirNext LT Pro Regular" w:hAnsi="AvenirNext LT Pro Regular" w:cs="Arial"/>
          <w:i/>
          <w:color w:val="auto"/>
          <w:lang w:val="de-DE"/>
        </w:rPr>
        <w:t xml:space="preserve"> eines von der Batterie getrennten Fahrzeugs</w:t>
      </w:r>
      <w:r w:rsidR="00BF4B0F">
        <w:rPr>
          <w:rFonts w:ascii="AvenirNext LT Pro Regular" w:hAnsi="AvenirNext LT Pro Regular" w:cs="Arial"/>
          <w:i/>
          <w:color w:val="auto"/>
          <w:lang w:val="de-DE"/>
        </w:rPr>
        <w:t xml:space="preserve"> kann mit dem Herkules Transmobil</w:t>
      </w:r>
      <w:r w:rsidR="00D65B13" w:rsidRPr="00634244">
        <w:rPr>
          <w:rFonts w:ascii="AvenirNext LT Pro Regular" w:hAnsi="AvenirNext LT Pro Regular" w:cs="Arial"/>
          <w:i/>
          <w:color w:val="auto"/>
          <w:lang w:val="de-DE"/>
        </w:rPr>
        <w:t xml:space="preserve"> sicher und einfach </w:t>
      </w:r>
      <w:r w:rsidR="00FE001F" w:rsidRPr="00634244">
        <w:rPr>
          <w:rFonts w:ascii="AvenirNext LT Pro Regular" w:hAnsi="AvenirNext LT Pro Regular" w:cs="Arial"/>
          <w:i/>
          <w:color w:val="auto"/>
          <w:lang w:val="de-DE"/>
        </w:rPr>
        <w:t>umgesetzt werden</w:t>
      </w:r>
      <w:r w:rsidR="0093064B" w:rsidRPr="00634244">
        <w:rPr>
          <w:rFonts w:ascii="AvenirNext LT Pro Regular" w:hAnsi="AvenirNext LT Pro Regular" w:cs="Arial"/>
          <w:i/>
          <w:color w:val="auto"/>
          <w:lang w:val="de-DE"/>
        </w:rPr>
        <w:t>.</w:t>
      </w:r>
      <w:r w:rsidR="00085DC1">
        <w:rPr>
          <w:rFonts w:ascii="AvenirNext LT Pro Regular" w:hAnsi="AvenirNext LT Pro Regular" w:cs="Arial"/>
          <w:i/>
          <w:color w:val="auto"/>
          <w:lang w:val="de-DE"/>
        </w:rPr>
        <w:t xml:space="preserve"> </w:t>
      </w:r>
    </w:p>
    <w:p w14:paraId="5D550286" w14:textId="77777777" w:rsidR="001D61D6" w:rsidRDefault="001D61D6" w:rsidP="00E50877">
      <w:pPr>
        <w:pStyle w:val="berschrift3"/>
        <w:rPr>
          <w:rFonts w:ascii="AvenirNext LT Pro Regular" w:hAnsi="AvenirNext LT Pro Regular" w:cs="Arial"/>
          <w:caps/>
          <w:color w:val="auto"/>
          <w:lang w:val="de-DE"/>
        </w:rPr>
      </w:pPr>
    </w:p>
    <w:p w14:paraId="1095CA18" w14:textId="22637A3C" w:rsidR="00391FCA" w:rsidRPr="007C2657" w:rsidRDefault="00E50877" w:rsidP="00E50877">
      <w:pPr>
        <w:pStyle w:val="berschrift3"/>
        <w:rPr>
          <w:rFonts w:ascii="AvenirNext LT Pro Regular" w:hAnsi="AvenirNext LT Pro Regular" w:cs="Arial"/>
          <w:i/>
          <w:color w:val="auto"/>
          <w:lang w:val="de-DE"/>
        </w:rPr>
      </w:pPr>
      <w:r w:rsidRPr="007C2657">
        <w:rPr>
          <w:rFonts w:ascii="AvenirNext LT Pro Regular" w:hAnsi="AvenirNext LT Pro Regular" w:cs="Arial"/>
          <w:caps/>
          <w:color w:val="auto"/>
          <w:lang w:val="de-DE"/>
        </w:rPr>
        <w:t>Herkules Transmobil</w:t>
      </w:r>
      <w:r w:rsidR="007D07D9" w:rsidRPr="007C2657">
        <w:rPr>
          <w:rFonts w:ascii="AvenirNext LT Pro Regular" w:hAnsi="AvenirNext LT Pro Regular" w:cs="Arial"/>
          <w:caps/>
          <w:color w:val="auto"/>
          <w:lang w:val="de-DE"/>
        </w:rPr>
        <w:t xml:space="preserve"> und Elektrofahrzeuge – eine </w:t>
      </w:r>
      <w:r w:rsidR="007C2657">
        <w:rPr>
          <w:rFonts w:ascii="AvenirNext LT Pro Regular" w:hAnsi="AvenirNext LT Pro Regular" w:cs="Arial"/>
          <w:caps/>
          <w:color w:val="auto"/>
          <w:lang w:val="de-DE"/>
        </w:rPr>
        <w:t>sauber</w:t>
      </w:r>
      <w:r w:rsidR="00B7164A">
        <w:rPr>
          <w:rFonts w:ascii="AvenirNext LT Pro Regular" w:hAnsi="AvenirNext LT Pro Regular" w:cs="Arial"/>
          <w:caps/>
          <w:color w:val="auto"/>
          <w:lang w:val="de-DE"/>
        </w:rPr>
        <w:t>e</w:t>
      </w:r>
      <w:r w:rsidR="007A1239" w:rsidRPr="007C2657">
        <w:rPr>
          <w:rFonts w:ascii="AvenirNext LT Pro Regular" w:hAnsi="AvenirNext LT Pro Regular" w:cs="Arial"/>
          <w:caps/>
          <w:color w:val="auto"/>
          <w:lang w:val="de-DE"/>
        </w:rPr>
        <w:t xml:space="preserve"> Kombination</w:t>
      </w:r>
    </w:p>
    <w:p w14:paraId="4B7A001F" w14:textId="77777777" w:rsidR="001D61D6" w:rsidRDefault="001D61D6" w:rsidP="005D3371">
      <w:pPr>
        <w:rPr>
          <w:rFonts w:ascii="AvenirNext LT Pro Regular" w:hAnsi="AvenirNext LT Pro Regular"/>
        </w:rPr>
      </w:pPr>
    </w:p>
    <w:p w14:paraId="3C0AEE5D" w14:textId="423ACE06" w:rsidR="009C0DEF" w:rsidRDefault="00461013" w:rsidP="005D3371">
      <w:pPr>
        <w:rPr>
          <w:rFonts w:ascii="AvenirNext LT Pro Regular" w:hAnsi="AvenirNext LT Pro Regular"/>
        </w:rPr>
      </w:pPr>
      <w:r>
        <w:rPr>
          <w:rFonts w:ascii="AvenirNext LT Pro Regular" w:hAnsi="AvenirNext LT Pro Regular"/>
        </w:rPr>
        <w:t xml:space="preserve">Wird ein Elektrofahrzeug </w:t>
      </w:r>
      <w:r w:rsidR="00786551">
        <w:rPr>
          <w:rFonts w:ascii="AvenirNext LT Pro Regular" w:hAnsi="AvenirNext LT Pro Regular"/>
        </w:rPr>
        <w:t xml:space="preserve">auf </w:t>
      </w:r>
      <w:r w:rsidR="007224D8">
        <w:rPr>
          <w:rFonts w:ascii="AvenirNext LT Pro Regular" w:hAnsi="AvenirNext LT Pro Regular"/>
        </w:rPr>
        <w:t xml:space="preserve">einer Säulenhebebühne spannungsfrei geschaltet, </w:t>
      </w:r>
      <w:r w:rsidR="007822E3">
        <w:rPr>
          <w:rFonts w:ascii="AvenirNext LT Pro Regular" w:hAnsi="AvenirNext LT Pro Regular"/>
        </w:rPr>
        <w:t xml:space="preserve">ist das E-Auto nicht mehr ohne weiteres </w:t>
      </w:r>
      <w:r w:rsidR="00A84259">
        <w:rPr>
          <w:rFonts w:ascii="AvenirNext LT Pro Regular" w:hAnsi="AvenirNext LT Pro Regular"/>
        </w:rPr>
        <w:t>fahrbar</w:t>
      </w:r>
      <w:r w:rsidR="007822E3">
        <w:rPr>
          <w:rFonts w:ascii="AvenirNext LT Pro Regular" w:hAnsi="AvenirNext LT Pro Regular"/>
        </w:rPr>
        <w:t>.</w:t>
      </w:r>
      <w:r w:rsidR="00CB375C">
        <w:rPr>
          <w:rFonts w:ascii="AvenirNext LT Pro Regular" w:hAnsi="AvenirNext LT Pro Regular"/>
        </w:rPr>
        <w:t xml:space="preserve"> Um das E-Auto sicher in einen anderen Arbeitsbereich zu transportieren</w:t>
      </w:r>
      <w:r w:rsidR="00042FE7">
        <w:rPr>
          <w:rFonts w:ascii="AvenirNext LT Pro Regular" w:hAnsi="AvenirNext LT Pro Regular"/>
        </w:rPr>
        <w:t xml:space="preserve">, kann die Herkules Hebebühne mit dem Transmobil </w:t>
      </w:r>
      <w:r w:rsidR="003724AB">
        <w:rPr>
          <w:rFonts w:ascii="AvenirNext LT Pro Regular" w:hAnsi="AvenirNext LT Pro Regular"/>
        </w:rPr>
        <w:t>schnell</w:t>
      </w:r>
      <w:r w:rsidR="00CA77D3">
        <w:rPr>
          <w:rFonts w:ascii="AvenirNext LT Pro Regular" w:hAnsi="AvenirNext LT Pro Regular"/>
        </w:rPr>
        <w:t xml:space="preserve"> und einfach zwischen den Säulen unter dem Elektrofahrzeug positioniert werden</w:t>
      </w:r>
      <w:r w:rsidR="006D7CAA">
        <w:rPr>
          <w:rFonts w:ascii="AvenirNext LT Pro Regular" w:hAnsi="AvenirNext LT Pro Regular"/>
        </w:rPr>
        <w:t xml:space="preserve">. Das E-Auto wird auf die </w:t>
      </w:r>
      <w:r w:rsidR="000773F6">
        <w:rPr>
          <w:rFonts w:ascii="AvenirNext LT Pro Regular" w:hAnsi="AvenirNext LT Pro Regular"/>
        </w:rPr>
        <w:t xml:space="preserve">Herkules Hebebühne abgesenkt und </w:t>
      </w:r>
      <w:r w:rsidR="00714765">
        <w:rPr>
          <w:rFonts w:ascii="AvenirNext LT Pro Regular" w:hAnsi="AvenirNext LT Pro Regular"/>
        </w:rPr>
        <w:t>kann per Transmobil Fernbedienung spielen</w:t>
      </w:r>
      <w:r w:rsidR="00490880">
        <w:rPr>
          <w:rFonts w:ascii="AvenirNext LT Pro Regular" w:hAnsi="AvenirNext LT Pro Regular"/>
        </w:rPr>
        <w:t>d</w:t>
      </w:r>
      <w:r w:rsidR="00714765">
        <w:rPr>
          <w:rFonts w:ascii="AvenirNext LT Pro Regular" w:hAnsi="AvenirNext LT Pro Regular"/>
        </w:rPr>
        <w:t xml:space="preserve"> leicht zum nächsten Arbeitsplatz transportiert werden</w:t>
      </w:r>
      <w:r w:rsidR="00490880">
        <w:rPr>
          <w:rFonts w:ascii="AvenirNext LT Pro Regular" w:hAnsi="AvenirNext LT Pro Regular"/>
        </w:rPr>
        <w:t>.</w:t>
      </w:r>
      <w:r w:rsidR="009C0DEF">
        <w:rPr>
          <w:rFonts w:ascii="AvenirNext LT Pro Regular" w:hAnsi="AvenirNext LT Pro Regular"/>
        </w:rPr>
        <w:t xml:space="preserve"> </w:t>
      </w:r>
    </w:p>
    <w:p w14:paraId="41F17BFF" w14:textId="604743C3" w:rsidR="008F4D4A" w:rsidRDefault="009C0DEF" w:rsidP="005D3371">
      <w:pPr>
        <w:rPr>
          <w:rFonts w:ascii="AvenirNext LT Pro Regular" w:hAnsi="AvenirNext LT Pro Regular"/>
        </w:rPr>
      </w:pPr>
      <w:r>
        <w:rPr>
          <w:rFonts w:ascii="AvenirNext LT Pro Regular" w:hAnsi="AvenirNext LT Pro Regular"/>
        </w:rPr>
        <w:t xml:space="preserve">Ist </w:t>
      </w:r>
      <w:r w:rsidR="00AA6F48">
        <w:rPr>
          <w:rFonts w:ascii="AvenirNext LT Pro Regular" w:hAnsi="AvenirNext LT Pro Regular"/>
        </w:rPr>
        <w:t xml:space="preserve">das </w:t>
      </w:r>
      <w:r>
        <w:rPr>
          <w:rFonts w:ascii="AvenirNext LT Pro Regular" w:hAnsi="AvenirNext LT Pro Regular"/>
        </w:rPr>
        <w:t>Elektrofahrzeug</w:t>
      </w:r>
      <w:r w:rsidR="00AA6F48" w:rsidRPr="00AA6F48">
        <w:rPr>
          <w:rFonts w:ascii="AvenirNext LT Pro Regular" w:hAnsi="AvenirNext LT Pro Regular"/>
        </w:rPr>
        <w:t xml:space="preserve"> </w:t>
      </w:r>
      <w:r w:rsidR="00AA6F48">
        <w:rPr>
          <w:rFonts w:ascii="AvenirNext LT Pro Regular" w:hAnsi="AvenirNext LT Pro Regular"/>
        </w:rPr>
        <w:t xml:space="preserve">auf der Herkules Hebebühne </w:t>
      </w:r>
      <w:r>
        <w:rPr>
          <w:rFonts w:ascii="AvenirNext LT Pro Regular" w:hAnsi="AvenirNext LT Pro Regular"/>
        </w:rPr>
        <w:t>im nächsten Arbeitsbereich angekommen</w:t>
      </w:r>
      <w:r w:rsidR="00AA6F48">
        <w:rPr>
          <w:rFonts w:ascii="AvenirNext LT Pro Regular" w:hAnsi="AvenirNext LT Pro Regular"/>
        </w:rPr>
        <w:t xml:space="preserve">, kann das Herkules Transmobil unter der Bühne herausgefahren werden und </w:t>
      </w:r>
      <w:r w:rsidR="00112F79">
        <w:rPr>
          <w:rFonts w:ascii="AvenirNext LT Pro Regular" w:hAnsi="AvenirNext LT Pro Regular"/>
        </w:rPr>
        <w:t xml:space="preserve">die nächste Herkules Hebebühne samt Auto </w:t>
      </w:r>
      <w:r w:rsidR="005717DE">
        <w:rPr>
          <w:rFonts w:ascii="AvenirNext LT Pro Regular" w:hAnsi="AvenirNext LT Pro Regular"/>
        </w:rPr>
        <w:t xml:space="preserve">in den </w:t>
      </w:r>
      <w:r w:rsidR="00B36980">
        <w:rPr>
          <w:rFonts w:ascii="AvenirNext LT Pro Regular" w:hAnsi="AvenirNext LT Pro Regular"/>
        </w:rPr>
        <w:t>folgenden</w:t>
      </w:r>
      <w:r w:rsidR="005717DE">
        <w:rPr>
          <w:rFonts w:ascii="AvenirNext LT Pro Regular" w:hAnsi="AvenirNext LT Pro Regular"/>
        </w:rPr>
        <w:t xml:space="preserve"> Arbeitsbereich transportier</w:t>
      </w:r>
      <w:r w:rsidR="007F30FF">
        <w:rPr>
          <w:rFonts w:ascii="AvenirNext LT Pro Regular" w:hAnsi="AvenirNext LT Pro Regular"/>
        </w:rPr>
        <w:t>en</w:t>
      </w:r>
      <w:r w:rsidR="005717DE">
        <w:rPr>
          <w:rFonts w:ascii="AvenirNext LT Pro Regular" w:hAnsi="AvenirNext LT Pro Regular"/>
        </w:rPr>
        <w:t>.</w:t>
      </w:r>
      <w:r w:rsidR="00030034">
        <w:rPr>
          <w:rFonts w:ascii="AvenirNext LT Pro Regular" w:hAnsi="AvenirNext LT Pro Regular"/>
        </w:rPr>
        <w:t xml:space="preserve"> </w:t>
      </w:r>
      <w:r w:rsidR="00057D7D">
        <w:rPr>
          <w:rFonts w:ascii="AvenirNext LT Pro Regular" w:hAnsi="AvenirNext LT Pro Regular"/>
        </w:rPr>
        <w:t>Der</w:t>
      </w:r>
      <w:r w:rsidR="00030034">
        <w:rPr>
          <w:rFonts w:ascii="AvenirNext LT Pro Regular" w:hAnsi="AvenirNext LT Pro Regular"/>
        </w:rPr>
        <w:t xml:space="preserve"> Transport </w:t>
      </w:r>
      <w:r w:rsidR="00F83E2A">
        <w:rPr>
          <w:rFonts w:ascii="AvenirNext LT Pro Regular" w:hAnsi="AvenirNext LT Pro Regular"/>
        </w:rPr>
        <w:t xml:space="preserve">von Fahrzeugen </w:t>
      </w:r>
      <w:r w:rsidR="00030034">
        <w:rPr>
          <w:rFonts w:ascii="AvenirNext LT Pro Regular" w:hAnsi="AvenirNext LT Pro Regular"/>
        </w:rPr>
        <w:t xml:space="preserve">innerhalb der Werkstatt </w:t>
      </w:r>
      <w:r w:rsidR="001A63C4">
        <w:rPr>
          <w:rFonts w:ascii="AvenirNext LT Pro Regular" w:hAnsi="AvenirNext LT Pro Regular"/>
        </w:rPr>
        <w:t xml:space="preserve">mit dem Herkules Transmobil </w:t>
      </w:r>
      <w:r w:rsidR="002E669B">
        <w:rPr>
          <w:rFonts w:ascii="AvenirNext LT Pro Regular" w:hAnsi="AvenirNext LT Pro Regular"/>
        </w:rPr>
        <w:t>führt zu höhere</w:t>
      </w:r>
      <w:r w:rsidR="00B36980">
        <w:rPr>
          <w:rFonts w:ascii="AvenirNext LT Pro Regular" w:hAnsi="AvenirNext LT Pro Regular"/>
        </w:rPr>
        <w:t>r</w:t>
      </w:r>
      <w:r w:rsidR="002E669B">
        <w:rPr>
          <w:rFonts w:ascii="AvenirNext LT Pro Regular" w:hAnsi="AvenirNext LT Pro Regular"/>
        </w:rPr>
        <w:t xml:space="preserve"> Effizienz und </w:t>
      </w:r>
      <w:r w:rsidR="001A63C4">
        <w:rPr>
          <w:rFonts w:ascii="AvenirNext LT Pro Regular" w:hAnsi="AvenirNext LT Pro Regular"/>
        </w:rPr>
        <w:t>Spaß macht es auch.</w:t>
      </w:r>
      <w:r w:rsidR="00C837B1">
        <w:rPr>
          <w:rFonts w:ascii="AvenirNext LT Pro Regular" w:hAnsi="AvenirNext LT Pro Regular"/>
        </w:rPr>
        <w:t xml:space="preserve"> Sehen Sie dazu unser Video an „Wie kommt das Auto auf die Bühne</w:t>
      </w:r>
      <w:r w:rsidR="00C11370">
        <w:rPr>
          <w:rFonts w:ascii="AvenirNext LT Pro Regular" w:hAnsi="AvenirNext LT Pro Regular"/>
        </w:rPr>
        <w:t>?</w:t>
      </w:r>
      <w:r w:rsidR="00C837B1">
        <w:rPr>
          <w:rFonts w:ascii="AvenirNext LT Pro Regular" w:hAnsi="AvenirNext LT Pro Regular"/>
        </w:rPr>
        <w:t>“</w:t>
      </w:r>
    </w:p>
    <w:p w14:paraId="64633DC4" w14:textId="11A0C777" w:rsidR="008F4D4A" w:rsidRDefault="008F4D4A" w:rsidP="005D3371">
      <w:pPr>
        <w:rPr>
          <w:rFonts w:ascii="AvenirNext LT Pro Regular" w:hAnsi="AvenirNext LT Pro Regular"/>
        </w:rPr>
      </w:pPr>
      <w:r>
        <w:rPr>
          <w:rFonts w:ascii="AvenirNext LT Pro Regular" w:hAnsi="AvenirNext LT Pro Regular"/>
        </w:rPr>
        <w:t>Das Herkules Transmobil hat darüber hinaus auch noch weitere Vorteile</w:t>
      </w:r>
      <w:r w:rsidR="0044240C">
        <w:rPr>
          <w:rFonts w:ascii="AvenirNext LT Pro Regular" w:hAnsi="AvenirNext LT Pro Regular"/>
        </w:rPr>
        <w:t xml:space="preserve">. </w:t>
      </w:r>
    </w:p>
    <w:p w14:paraId="671B4C84" w14:textId="706FE3D4" w:rsidR="00C80B03" w:rsidRDefault="008D3289" w:rsidP="00C80B03">
      <w:pPr>
        <w:rPr>
          <w:rFonts w:ascii="AvenirNext LT Pro Regular" w:hAnsi="AvenirNext LT Pro Regular"/>
        </w:rPr>
      </w:pPr>
      <w:r w:rsidRPr="001A349A">
        <w:rPr>
          <w:rFonts w:ascii="AvenirNext LT Pro Regular" w:hAnsi="AvenirNext LT Pro Regular"/>
        </w:rPr>
        <w:t>Durch den sehr kleinen Rangierradius kann das zu bearbeitende Fahrzeug m</w:t>
      </w:r>
      <w:r w:rsidR="00705F92" w:rsidRPr="001A349A">
        <w:rPr>
          <w:rFonts w:ascii="AvenirNext LT Pro Regular" w:hAnsi="AvenirNext LT Pro Regular"/>
        </w:rPr>
        <w:t xml:space="preserve">it dem </w:t>
      </w:r>
      <w:r w:rsidR="005D3371" w:rsidRPr="001A349A">
        <w:rPr>
          <w:rFonts w:ascii="AvenirNext LT Pro Regular" w:hAnsi="AvenirNext LT Pro Regular"/>
        </w:rPr>
        <w:t xml:space="preserve">Herkules </w:t>
      </w:r>
      <w:r w:rsidR="00350112" w:rsidRPr="001A349A">
        <w:rPr>
          <w:rFonts w:ascii="AvenirNext LT Pro Regular" w:hAnsi="AvenirNext LT Pro Regular"/>
        </w:rPr>
        <w:t xml:space="preserve">Transmobil </w:t>
      </w:r>
      <w:r w:rsidR="0082323F">
        <w:rPr>
          <w:rFonts w:ascii="AvenirNext LT Pro Regular" w:hAnsi="AvenirNext LT Pro Regular"/>
        </w:rPr>
        <w:t xml:space="preserve">auch </w:t>
      </w:r>
      <w:r w:rsidR="00350112" w:rsidRPr="001A349A">
        <w:rPr>
          <w:rFonts w:ascii="AvenirNext LT Pro Regular" w:hAnsi="AvenirNext LT Pro Regular"/>
        </w:rPr>
        <w:t>auf engstem Raum manövri</w:t>
      </w:r>
      <w:r w:rsidRPr="001A349A">
        <w:rPr>
          <w:rFonts w:ascii="AvenirNext LT Pro Regular" w:hAnsi="AvenirNext LT Pro Regular"/>
        </w:rPr>
        <w:t>ert werden</w:t>
      </w:r>
      <w:r w:rsidR="00350112" w:rsidRPr="001A349A">
        <w:rPr>
          <w:rFonts w:ascii="AvenirNext LT Pro Regular" w:hAnsi="AvenirNext LT Pro Regular"/>
        </w:rPr>
        <w:t xml:space="preserve">. </w:t>
      </w:r>
      <w:r w:rsidR="0082323F">
        <w:rPr>
          <w:rFonts w:ascii="AvenirNext LT Pro Regular" w:hAnsi="AvenirNext LT Pro Regular"/>
        </w:rPr>
        <w:t xml:space="preserve">Besonders kleinere Werkstätten können davon </w:t>
      </w:r>
      <w:r w:rsidR="00471E93">
        <w:rPr>
          <w:rFonts w:ascii="AvenirNext LT Pro Regular" w:hAnsi="AvenirNext LT Pro Regular"/>
        </w:rPr>
        <w:t>profitieren.</w:t>
      </w:r>
      <w:r w:rsidR="00C80B03">
        <w:rPr>
          <w:rFonts w:ascii="AvenirNext LT Pro Regular" w:hAnsi="AvenirNext LT Pro Regular"/>
        </w:rPr>
        <w:t xml:space="preserve"> Sehen Sie dazu unser Video an „</w:t>
      </w:r>
      <w:r w:rsidR="006218BB">
        <w:rPr>
          <w:rFonts w:ascii="AvenirNext LT Pro Regular" w:hAnsi="AvenirNext LT Pro Regular"/>
        </w:rPr>
        <w:t>Ferrari wenden auf engstem Raum mit dem Herkules Transmobil</w:t>
      </w:r>
      <w:r w:rsidR="00C80B03">
        <w:rPr>
          <w:rFonts w:ascii="AvenirNext LT Pro Regular" w:hAnsi="AvenirNext LT Pro Regular"/>
        </w:rPr>
        <w:t>“</w:t>
      </w:r>
    </w:p>
    <w:p w14:paraId="6F07446B" w14:textId="1D534357" w:rsidR="000B1DDF" w:rsidRPr="001A349A" w:rsidRDefault="000B1DDF" w:rsidP="005D3371">
      <w:pPr>
        <w:rPr>
          <w:rFonts w:ascii="AvenirNext LT Pro Regular" w:hAnsi="AvenirNext LT Pro Regular"/>
        </w:rPr>
      </w:pPr>
    </w:p>
    <w:p w14:paraId="323574DD" w14:textId="3209A222" w:rsidR="00E30B2B" w:rsidRPr="001A349A" w:rsidRDefault="00E30B2B" w:rsidP="005D3371">
      <w:pPr>
        <w:rPr>
          <w:rFonts w:ascii="AvenirNext LT Pro Regular" w:hAnsi="AvenirNext LT Pro Regular"/>
        </w:rPr>
      </w:pPr>
      <w:r w:rsidRPr="001A349A">
        <w:rPr>
          <w:rFonts w:ascii="AvenirNext LT Pro Regular" w:hAnsi="AvenirNext LT Pro Regular"/>
        </w:rPr>
        <w:lastRenderedPageBreak/>
        <w:t>Da das Fahrzeug für den Transport zwischen den Arbeitsbereichen nicht mehr „ausgepackt“ werden muss, fallen doppelte Abklebearbeiten weg</w:t>
      </w:r>
      <w:r w:rsidR="00711E90">
        <w:rPr>
          <w:rFonts w:ascii="AvenirNext LT Pro Regular" w:hAnsi="AvenirNext LT Pro Regular"/>
        </w:rPr>
        <w:t xml:space="preserve"> und der Innenraum des Fahrzeugs bleibt sauber.</w:t>
      </w:r>
      <w:r w:rsidR="00852C44">
        <w:rPr>
          <w:rFonts w:ascii="AvenirNext LT Pro Regular" w:hAnsi="AvenirNext LT Pro Regular"/>
        </w:rPr>
        <w:t xml:space="preserve"> Das steigert die Effizienz un</w:t>
      </w:r>
      <w:r w:rsidR="00237834">
        <w:rPr>
          <w:rFonts w:ascii="AvenirNext LT Pro Regular" w:hAnsi="AvenirNext LT Pro Regular"/>
        </w:rPr>
        <w:t>d</w:t>
      </w:r>
      <w:r w:rsidR="00852C44">
        <w:rPr>
          <w:rFonts w:ascii="AvenirNext LT Pro Regular" w:hAnsi="AvenirNext LT Pro Regular"/>
        </w:rPr>
        <w:t xml:space="preserve"> spart </w:t>
      </w:r>
      <w:r w:rsidR="008D1816">
        <w:rPr>
          <w:rFonts w:ascii="AvenirNext LT Pro Regular" w:hAnsi="AvenirNext LT Pro Regular"/>
        </w:rPr>
        <w:t>Ressourcen.</w:t>
      </w:r>
    </w:p>
    <w:p w14:paraId="7311FB4E" w14:textId="39F62E22" w:rsidR="007E3A89" w:rsidRDefault="001A349A" w:rsidP="007E3A89">
      <w:pPr>
        <w:rPr>
          <w:rFonts w:ascii="AvenirNext LT Pro Regular" w:hAnsi="AvenirNext LT Pro Regular"/>
        </w:rPr>
      </w:pPr>
      <w:r>
        <w:rPr>
          <w:rFonts w:ascii="AvenirNext LT Pro Regular" w:hAnsi="AvenirNext LT Pro Regular"/>
        </w:rPr>
        <w:t>Das</w:t>
      </w:r>
      <w:r w:rsidR="007E3A89" w:rsidRPr="001A349A">
        <w:rPr>
          <w:rFonts w:ascii="AvenirNext LT Pro Regular" w:hAnsi="AvenirNext LT Pro Regular"/>
        </w:rPr>
        <w:t xml:space="preserve"> </w:t>
      </w:r>
      <w:r>
        <w:rPr>
          <w:rFonts w:ascii="AvenirNext LT Pro Regular" w:hAnsi="AvenirNext LT Pro Regular"/>
        </w:rPr>
        <w:t>maskierte</w:t>
      </w:r>
      <w:r w:rsidR="007E3A89" w:rsidRPr="001A349A">
        <w:rPr>
          <w:rFonts w:ascii="AvenirNext LT Pro Regular" w:hAnsi="AvenirNext LT Pro Regular"/>
        </w:rPr>
        <w:t xml:space="preserve"> Fahrzeug</w:t>
      </w:r>
      <w:r w:rsidR="00D60C88">
        <w:rPr>
          <w:rFonts w:ascii="AvenirNext LT Pro Regular" w:hAnsi="AvenirNext LT Pro Regular"/>
        </w:rPr>
        <w:t xml:space="preserve"> </w:t>
      </w:r>
      <w:r>
        <w:rPr>
          <w:rFonts w:ascii="AvenirNext LT Pro Regular" w:hAnsi="AvenirNext LT Pro Regular"/>
        </w:rPr>
        <w:t>muss nicht angeschoben werden</w:t>
      </w:r>
      <w:r w:rsidR="007E3A89" w:rsidRPr="001A349A">
        <w:rPr>
          <w:rFonts w:ascii="AvenirNext LT Pro Regular" w:hAnsi="AvenirNext LT Pro Regular"/>
        </w:rPr>
        <w:t>.</w:t>
      </w:r>
      <w:r w:rsidR="008D1816">
        <w:rPr>
          <w:rFonts w:ascii="AvenirNext LT Pro Regular" w:hAnsi="AvenirNext LT Pro Regular"/>
        </w:rPr>
        <w:t xml:space="preserve"> Bei </w:t>
      </w:r>
      <w:r w:rsidR="0015291D">
        <w:rPr>
          <w:rFonts w:ascii="AvenirNext LT Pro Regular" w:hAnsi="AvenirNext LT Pro Regular"/>
        </w:rPr>
        <w:t xml:space="preserve">Elektrofahrzeugen </w:t>
      </w:r>
      <w:r w:rsidR="00EA2788">
        <w:rPr>
          <w:rFonts w:ascii="AvenirNext LT Pro Regular" w:hAnsi="AvenirNext LT Pro Regular"/>
        </w:rPr>
        <w:t xml:space="preserve">ist das </w:t>
      </w:r>
      <w:r w:rsidR="0015291D">
        <w:rPr>
          <w:rFonts w:ascii="AvenirNext LT Pro Regular" w:hAnsi="AvenirNext LT Pro Regular"/>
        </w:rPr>
        <w:t xml:space="preserve">ohnehin ein </w:t>
      </w:r>
      <w:r w:rsidR="00A14478">
        <w:rPr>
          <w:rFonts w:ascii="AvenirNext LT Pro Regular" w:hAnsi="AvenirNext LT Pro Regular"/>
        </w:rPr>
        <w:t xml:space="preserve">sicherheitstechnisches </w:t>
      </w:r>
      <w:r w:rsidR="00EA2788">
        <w:rPr>
          <w:rFonts w:ascii="AvenirNext LT Pro Regular" w:hAnsi="AvenirNext LT Pro Regular"/>
        </w:rPr>
        <w:t>No-Go</w:t>
      </w:r>
      <w:r w:rsidR="00350D35">
        <w:rPr>
          <w:rFonts w:ascii="AvenirNext LT Pro Regular" w:hAnsi="AvenirNext LT Pro Regular"/>
        </w:rPr>
        <w:t>.</w:t>
      </w:r>
      <w:r w:rsidR="007E3A89" w:rsidRPr="001A349A">
        <w:rPr>
          <w:rFonts w:ascii="AvenirNext LT Pro Regular" w:hAnsi="AvenirNext LT Pro Regular"/>
        </w:rPr>
        <w:t xml:space="preserve"> </w:t>
      </w:r>
      <w:r w:rsidR="00350D35">
        <w:rPr>
          <w:rFonts w:ascii="AvenirNext LT Pro Regular" w:hAnsi="AvenirNext LT Pro Regular"/>
        </w:rPr>
        <w:t xml:space="preserve">Durch die stufenlos </w:t>
      </w:r>
      <w:r w:rsidR="00BA55C5">
        <w:rPr>
          <w:rFonts w:ascii="AvenirNext LT Pro Regular" w:hAnsi="AvenirNext LT Pro Regular"/>
        </w:rPr>
        <w:t>verstellbare Hubhöhe der Hebebühnen</w:t>
      </w:r>
      <w:r w:rsidR="007E3A89" w:rsidRPr="001A349A">
        <w:rPr>
          <w:rFonts w:ascii="AvenirNext LT Pro Regular" w:hAnsi="AvenirNext LT Pro Regular"/>
        </w:rPr>
        <w:t xml:space="preserve"> stehen </w:t>
      </w:r>
      <w:r w:rsidR="00E76BEE">
        <w:rPr>
          <w:rFonts w:ascii="AvenirNext LT Pro Regular" w:hAnsi="AvenirNext LT Pro Regular"/>
        </w:rPr>
        <w:t xml:space="preserve">die Mitarbeiter </w:t>
      </w:r>
      <w:r w:rsidR="007E3A89" w:rsidRPr="00C9581F">
        <w:rPr>
          <w:rFonts w:ascii="AvenirNext LT Pro Regular" w:hAnsi="AvenirNext LT Pro Regular"/>
        </w:rPr>
        <w:t>sowohl in allen Arbeitsbereichen als auch</w:t>
      </w:r>
      <w:r w:rsidR="007E3A89" w:rsidRPr="001A349A">
        <w:rPr>
          <w:rFonts w:ascii="AvenirNext LT Pro Regular" w:hAnsi="AvenirNext LT Pro Regular"/>
        </w:rPr>
        <w:t xml:space="preserve"> in der Lackierkabine</w:t>
      </w:r>
      <w:r w:rsidR="00B66B89">
        <w:rPr>
          <w:rFonts w:ascii="AvenirNext LT Pro Regular" w:hAnsi="AvenirNext LT Pro Regular"/>
        </w:rPr>
        <w:t xml:space="preserve"> immer </w:t>
      </w:r>
      <w:r w:rsidR="007E3A89" w:rsidRPr="001A349A">
        <w:rPr>
          <w:rFonts w:ascii="AvenirNext LT Pro Regular" w:hAnsi="AvenirNext LT Pro Regular"/>
        </w:rPr>
        <w:t xml:space="preserve">in </w:t>
      </w:r>
      <w:r w:rsidR="00EA2788">
        <w:rPr>
          <w:rFonts w:ascii="AvenirNext LT Pro Regular" w:hAnsi="AvenirNext LT Pro Regular"/>
        </w:rPr>
        <w:t>ergonomischer</w:t>
      </w:r>
      <w:r w:rsidR="007E3A89" w:rsidRPr="001A349A">
        <w:rPr>
          <w:rFonts w:ascii="AvenirNext LT Pro Regular" w:hAnsi="AvenirNext LT Pro Regular"/>
        </w:rPr>
        <w:t xml:space="preserve"> Arbeitshaltung.</w:t>
      </w:r>
    </w:p>
    <w:p w14:paraId="71D0E972" w14:textId="77777777" w:rsidR="00AC3A78" w:rsidRDefault="00810E43" w:rsidP="00810E43">
      <w:pPr>
        <w:rPr>
          <w:rFonts w:ascii="AvenirNext LT Pro Regular" w:hAnsi="AvenirNext LT Pro Regular"/>
        </w:rPr>
      </w:pPr>
      <w:bookmarkStart w:id="0" w:name="_Hlk516750713"/>
      <w:r w:rsidRPr="0004759E">
        <w:rPr>
          <w:rFonts w:ascii="AvenirNext LT Pro Regular" w:hAnsi="AvenirNext LT Pro Regular"/>
        </w:rPr>
        <w:t xml:space="preserve">Man kann </w:t>
      </w:r>
      <w:r w:rsidR="0004759E" w:rsidRPr="0004759E">
        <w:rPr>
          <w:rFonts w:ascii="AvenirNext LT Pro Regular" w:hAnsi="AvenirNext LT Pro Regular"/>
        </w:rPr>
        <w:t>mit dem Herkules Transmobil</w:t>
      </w:r>
      <w:r w:rsidR="00C62EC7">
        <w:rPr>
          <w:rFonts w:ascii="AvenirNext LT Pro Regular" w:hAnsi="AvenirNext LT Pro Regular"/>
        </w:rPr>
        <w:t xml:space="preserve"> </w:t>
      </w:r>
      <w:r w:rsidR="003D1E15" w:rsidRPr="0004759E">
        <w:rPr>
          <w:rFonts w:ascii="AvenirNext LT Pro Regular" w:hAnsi="AvenirNext LT Pro Regular"/>
        </w:rPr>
        <w:t xml:space="preserve">auch </w:t>
      </w:r>
      <w:r w:rsidR="005A20FD" w:rsidRPr="0004759E">
        <w:rPr>
          <w:rFonts w:ascii="AvenirNext LT Pro Regular" w:hAnsi="AvenirNext LT Pro Regular"/>
        </w:rPr>
        <w:t xml:space="preserve">Fahrzeuge mit Verbrennungsmotor </w:t>
      </w:r>
      <w:r w:rsidR="0004759E" w:rsidRPr="0004759E">
        <w:rPr>
          <w:rFonts w:ascii="AvenirNext LT Pro Regular" w:hAnsi="AvenirNext LT Pro Regular"/>
        </w:rPr>
        <w:t>sauber</w:t>
      </w:r>
      <w:r w:rsidR="005A20FD" w:rsidRPr="0004759E">
        <w:rPr>
          <w:rFonts w:ascii="AvenirNext LT Pro Regular" w:hAnsi="AvenirNext LT Pro Regular"/>
        </w:rPr>
        <w:t xml:space="preserve"> und abgasfrei in der Werkstatt </w:t>
      </w:r>
      <w:r w:rsidR="003D1E15" w:rsidRPr="0004759E">
        <w:rPr>
          <w:rFonts w:ascii="AvenirNext LT Pro Regular" w:hAnsi="AvenirNext LT Pro Regular"/>
        </w:rPr>
        <w:t xml:space="preserve">transportieren. </w:t>
      </w:r>
      <w:r w:rsidR="00963AA6">
        <w:rPr>
          <w:rFonts w:ascii="AvenirNext LT Pro Regular" w:hAnsi="AvenirNext LT Pro Regular"/>
        </w:rPr>
        <w:t xml:space="preserve">Seit </w:t>
      </w:r>
      <w:r w:rsidR="00605B18">
        <w:rPr>
          <w:rFonts w:ascii="AvenirNext LT Pro Regular" w:hAnsi="AvenirNext LT Pro Regular"/>
        </w:rPr>
        <w:t xml:space="preserve">über </w:t>
      </w:r>
      <w:r w:rsidR="00963AA6">
        <w:rPr>
          <w:rFonts w:ascii="AvenirNext LT Pro Regular" w:hAnsi="AvenirNext LT Pro Regular"/>
        </w:rPr>
        <w:t>20</w:t>
      </w:r>
      <w:r w:rsidR="00605B18">
        <w:rPr>
          <w:rFonts w:ascii="AvenirNext LT Pro Regular" w:hAnsi="AvenirNext LT Pro Regular"/>
        </w:rPr>
        <w:t xml:space="preserve"> </w:t>
      </w:r>
      <w:r w:rsidR="00963AA6">
        <w:rPr>
          <w:rFonts w:ascii="AvenirNext LT Pro Regular" w:hAnsi="AvenirNext LT Pro Regular"/>
        </w:rPr>
        <w:t xml:space="preserve">Jahren stellt das Herkules Transmobil auch in diesem Bereich </w:t>
      </w:r>
      <w:r w:rsidR="007C2657">
        <w:rPr>
          <w:rFonts w:ascii="AvenirNext LT Pro Regular" w:hAnsi="AvenirNext LT Pro Regular"/>
        </w:rPr>
        <w:t xml:space="preserve">seinen Nutzen </w:t>
      </w:r>
      <w:r w:rsidR="008A51AD">
        <w:rPr>
          <w:rFonts w:ascii="AvenirNext LT Pro Regular" w:hAnsi="AvenirNext LT Pro Regular"/>
        </w:rPr>
        <w:t xml:space="preserve">bereits </w:t>
      </w:r>
      <w:r w:rsidR="007C2657">
        <w:rPr>
          <w:rFonts w:ascii="AvenirNext LT Pro Regular" w:hAnsi="AvenirNext LT Pro Regular"/>
        </w:rPr>
        <w:t xml:space="preserve">unter Beweis. </w:t>
      </w:r>
      <w:r w:rsidR="008A51AD">
        <w:rPr>
          <w:rFonts w:ascii="AvenirNext LT Pro Regular" w:hAnsi="AvenirNext LT Pro Regular"/>
        </w:rPr>
        <w:t xml:space="preserve">Die </w:t>
      </w:r>
      <w:r w:rsidR="00DD68FA">
        <w:rPr>
          <w:rFonts w:ascii="AvenirNext LT Pro Regular" w:hAnsi="AvenirNext LT Pro Regular"/>
        </w:rPr>
        <w:t>regelmäßige</w:t>
      </w:r>
      <w:r w:rsidR="009B3D25">
        <w:rPr>
          <w:rFonts w:ascii="AvenirNext LT Pro Regular" w:hAnsi="AvenirNext LT Pro Regular"/>
        </w:rPr>
        <w:t xml:space="preserve"> Wartung </w:t>
      </w:r>
      <w:r w:rsidR="00565480">
        <w:rPr>
          <w:rFonts w:ascii="AvenirNext LT Pro Regular" w:hAnsi="AvenirNext LT Pro Regular"/>
        </w:rPr>
        <w:t xml:space="preserve">beim Herkules Transmobil </w:t>
      </w:r>
      <w:r w:rsidR="008A51AD">
        <w:rPr>
          <w:rFonts w:ascii="AvenirNext LT Pro Regular" w:hAnsi="AvenirNext LT Pro Regular"/>
        </w:rPr>
        <w:t xml:space="preserve">ist </w:t>
      </w:r>
      <w:r w:rsidR="00565480">
        <w:rPr>
          <w:rFonts w:ascii="AvenirNext LT Pro Regular" w:hAnsi="AvenirNext LT Pro Regular"/>
        </w:rPr>
        <w:t xml:space="preserve">ein wichtiger Aspekt, um die </w:t>
      </w:r>
      <w:r w:rsidR="00070599">
        <w:rPr>
          <w:rFonts w:ascii="AvenirNext LT Pro Regular" w:hAnsi="AvenirNext LT Pro Regular"/>
        </w:rPr>
        <w:t>Arbeitsabläufe</w:t>
      </w:r>
      <w:r w:rsidR="00DD68FA">
        <w:rPr>
          <w:rFonts w:ascii="AvenirNext LT Pro Regular" w:hAnsi="AvenirNext LT Pro Regular"/>
        </w:rPr>
        <w:t xml:space="preserve"> in der Werkstatt verlässlich</w:t>
      </w:r>
      <w:r w:rsidR="00DE012D">
        <w:rPr>
          <w:rFonts w:ascii="AvenirNext LT Pro Regular" w:hAnsi="AvenirNext LT Pro Regular"/>
        </w:rPr>
        <w:t xml:space="preserve"> und störungsfrei </w:t>
      </w:r>
      <w:r w:rsidR="00084A59">
        <w:rPr>
          <w:rFonts w:ascii="AvenirNext LT Pro Regular" w:hAnsi="AvenirNext LT Pro Regular"/>
        </w:rPr>
        <w:t>sicher</w:t>
      </w:r>
      <w:r w:rsidR="006E3EA6">
        <w:rPr>
          <w:rFonts w:ascii="AvenirNext LT Pro Regular" w:hAnsi="AvenirNext LT Pro Regular"/>
        </w:rPr>
        <w:t xml:space="preserve"> </w:t>
      </w:r>
      <w:r w:rsidR="00084A59">
        <w:rPr>
          <w:rFonts w:ascii="AvenirNext LT Pro Regular" w:hAnsi="AvenirNext LT Pro Regular"/>
        </w:rPr>
        <w:t>zu stellen</w:t>
      </w:r>
      <w:r w:rsidR="006E3EA6">
        <w:rPr>
          <w:rFonts w:ascii="AvenirNext LT Pro Regular" w:hAnsi="AvenirNext LT Pro Regular"/>
        </w:rPr>
        <w:t>.</w:t>
      </w:r>
      <w:r w:rsidR="00070599">
        <w:rPr>
          <w:rFonts w:ascii="AvenirNext LT Pro Regular" w:hAnsi="AvenirNext LT Pro Regular"/>
        </w:rPr>
        <w:t xml:space="preserve"> </w:t>
      </w:r>
      <w:r w:rsidR="004F215F">
        <w:rPr>
          <w:rFonts w:ascii="AvenirNext LT Pro Regular" w:hAnsi="AvenirNext LT Pro Regular"/>
        </w:rPr>
        <w:t xml:space="preserve">Dafür steht das Herkules Service Team </w:t>
      </w:r>
      <w:r w:rsidR="002C131A">
        <w:rPr>
          <w:rFonts w:ascii="AvenirNext LT Pro Regular" w:hAnsi="AvenirNext LT Pro Regular"/>
        </w:rPr>
        <w:t xml:space="preserve">mit Rat und Tat zur Seite. Und für </w:t>
      </w:r>
      <w:r w:rsidR="00AC3A78">
        <w:rPr>
          <w:rFonts w:ascii="AvenirNext LT Pro Regular" w:hAnsi="AvenirNext LT Pro Regular"/>
        </w:rPr>
        <w:t>alle Hands-on Eigentümer eines Transmobils gibt es das Wartungsvideo für das Herkules Transmobil.</w:t>
      </w:r>
    </w:p>
    <w:p w14:paraId="2DBAAD67" w14:textId="17214140" w:rsidR="00810E43" w:rsidRPr="0004759E" w:rsidRDefault="0047598B" w:rsidP="00810E43">
      <w:pPr>
        <w:rPr>
          <w:rFonts w:ascii="AvenirNext LT Pro Regular" w:hAnsi="AvenirNext LT Pro Regular"/>
        </w:rPr>
      </w:pPr>
      <w:r>
        <w:rPr>
          <w:rFonts w:ascii="AvenirNext LT Pro Regular" w:hAnsi="AvenirNext LT Pro Regular"/>
        </w:rPr>
        <w:t xml:space="preserve">Das </w:t>
      </w:r>
      <w:r w:rsidR="00172BA7">
        <w:rPr>
          <w:rFonts w:ascii="AvenirNext LT Pro Regular" w:hAnsi="AvenirNext LT Pro Regular"/>
        </w:rPr>
        <w:t xml:space="preserve">Herkules </w:t>
      </w:r>
      <w:r w:rsidR="007A5FB0">
        <w:rPr>
          <w:rFonts w:ascii="AvenirNext LT Pro Regular" w:hAnsi="AvenirNext LT Pro Regular"/>
        </w:rPr>
        <w:t xml:space="preserve">Transmobil </w:t>
      </w:r>
      <w:r>
        <w:rPr>
          <w:rFonts w:ascii="AvenirNext LT Pro Regular" w:hAnsi="AvenirNext LT Pro Regular"/>
        </w:rPr>
        <w:t>war</w:t>
      </w:r>
      <w:r w:rsidR="006F1054">
        <w:rPr>
          <w:rFonts w:ascii="AvenirNext LT Pro Regular" w:hAnsi="AvenirNext LT Pro Regular"/>
        </w:rPr>
        <w:t xml:space="preserve"> und ist</w:t>
      </w:r>
      <w:r>
        <w:rPr>
          <w:rFonts w:ascii="AvenirNext LT Pro Regular" w:hAnsi="AvenirNext LT Pro Regular"/>
        </w:rPr>
        <w:t xml:space="preserve"> das erste Transportsystem für Hebebühnen auf dem </w:t>
      </w:r>
      <w:r w:rsidR="008C7079">
        <w:rPr>
          <w:rFonts w:ascii="AvenirNext LT Pro Regular" w:hAnsi="AvenirNext LT Pro Regular"/>
        </w:rPr>
        <w:t>Markt – der Pio</w:t>
      </w:r>
      <w:r w:rsidR="00B058D3">
        <w:rPr>
          <w:rFonts w:ascii="AvenirNext LT Pro Regular" w:hAnsi="AvenirNext LT Pro Regular"/>
        </w:rPr>
        <w:t>n</w:t>
      </w:r>
      <w:r w:rsidR="008C7079">
        <w:rPr>
          <w:rFonts w:ascii="AvenirNext LT Pro Regular" w:hAnsi="AvenirNext LT Pro Regular"/>
        </w:rPr>
        <w:t xml:space="preserve">ier und das </w:t>
      </w:r>
      <w:r w:rsidR="00B058D3">
        <w:rPr>
          <w:rFonts w:ascii="AvenirNext LT Pro Regular" w:hAnsi="AvenirNext LT Pro Regular"/>
        </w:rPr>
        <w:t>Original.</w:t>
      </w:r>
    </w:p>
    <w:bookmarkEnd w:id="0"/>
    <w:p w14:paraId="2EE576CB" w14:textId="77777777" w:rsidR="002F4DA5" w:rsidRDefault="002F4DA5">
      <w:pPr>
        <w:rPr>
          <w:rFonts w:ascii="AvenirNext LT Pro Regular" w:hAnsi="AvenirNext LT Pro Regular" w:cs="Arial"/>
          <w:caps/>
          <w:color w:val="008FD0"/>
        </w:rPr>
      </w:pPr>
    </w:p>
    <w:p w14:paraId="2C6A5344" w14:textId="38670460" w:rsidR="00634244" w:rsidRDefault="00237834">
      <w:pPr>
        <w:rPr>
          <w:rFonts w:ascii="AvenirNext LT Pro Regular" w:hAnsi="AvenirNext LT Pro Regular" w:cs="Arial"/>
          <w:caps/>
          <w:color w:val="008FD0"/>
        </w:rPr>
      </w:pPr>
      <w:hyperlink r:id="rId7" w:history="1">
        <w:r w:rsidR="002F4DA5" w:rsidRPr="003B3BF9">
          <w:rPr>
            <w:rStyle w:val="Hyperlink"/>
            <w:rFonts w:ascii="AvenirNext LT Pro Regular" w:hAnsi="AvenirNext LT Pro Regular" w:cs="Arial"/>
            <w:caps/>
          </w:rPr>
          <w:t xml:space="preserve">Link </w:t>
        </w:r>
        <w:r w:rsidR="009A668D" w:rsidRPr="003B3BF9">
          <w:rPr>
            <w:rStyle w:val="Hyperlink"/>
            <w:rFonts w:ascii="AvenirNext LT Pro Regular" w:hAnsi="AvenirNext LT Pro Regular" w:cs="Arial"/>
            <w:caps/>
          </w:rPr>
          <w:t xml:space="preserve">zum </w:t>
        </w:r>
        <w:r w:rsidR="00634244" w:rsidRPr="003B3BF9">
          <w:rPr>
            <w:rStyle w:val="Hyperlink"/>
            <w:rFonts w:ascii="AvenirNext LT Pro Regular" w:hAnsi="AvenirNext LT Pro Regular" w:cs="Arial"/>
            <w:caps/>
          </w:rPr>
          <w:t xml:space="preserve">Herkules Transmobil </w:t>
        </w:r>
        <w:r w:rsidR="009A668D" w:rsidRPr="003B3BF9">
          <w:rPr>
            <w:rStyle w:val="Hyperlink"/>
            <w:rFonts w:ascii="AvenirNext LT Pro Regular" w:hAnsi="AvenirNext LT Pro Regular" w:cs="Arial"/>
            <w:caps/>
          </w:rPr>
          <w:t>Wartungsvideo</w:t>
        </w:r>
      </w:hyperlink>
    </w:p>
    <w:p w14:paraId="631F9E0E" w14:textId="2FD4DB44" w:rsidR="00D5007C" w:rsidRDefault="00237834">
      <w:pPr>
        <w:rPr>
          <w:rStyle w:val="Hyperlink"/>
          <w:rFonts w:ascii="AvenirNext LT Pro Regular" w:hAnsi="AvenirNext LT Pro Regular" w:cs="Arial"/>
          <w:caps/>
        </w:rPr>
      </w:pPr>
      <w:hyperlink r:id="rId8" w:history="1">
        <w:r w:rsidR="00E24500" w:rsidRPr="00E24500">
          <w:rPr>
            <w:rStyle w:val="Hyperlink"/>
            <w:rFonts w:ascii="AvenirNext LT Pro Regular" w:hAnsi="AvenirNext LT Pro Regular" w:cs="Arial"/>
            <w:caps/>
          </w:rPr>
          <w:t>Link zum Video „Wie kommt das auto auf die Bühne?“</w:t>
        </w:r>
      </w:hyperlink>
    </w:p>
    <w:p w14:paraId="13EC7D72" w14:textId="6E86EE4E" w:rsidR="00635F9E" w:rsidRDefault="00237834">
      <w:pPr>
        <w:rPr>
          <w:rFonts w:ascii="AvenirNext LT Pro Regular" w:hAnsi="AvenirNext LT Pro Regular" w:cs="Arial"/>
          <w:caps/>
          <w:color w:val="008FD0"/>
        </w:rPr>
      </w:pPr>
      <w:hyperlink r:id="rId9" w:history="1">
        <w:r w:rsidR="00635F9E" w:rsidRPr="005F03AF">
          <w:rPr>
            <w:rStyle w:val="Hyperlink"/>
            <w:rFonts w:ascii="AvenirNext LT Pro Regular" w:hAnsi="AvenirNext LT Pro Regular" w:cs="Arial"/>
            <w:caps/>
          </w:rPr>
          <w:t xml:space="preserve">Link zum Video „ Mit dem Herkules Transmobil </w:t>
        </w:r>
        <w:r w:rsidR="00811373" w:rsidRPr="005F03AF">
          <w:rPr>
            <w:rStyle w:val="Hyperlink"/>
            <w:rFonts w:ascii="AvenirNext LT Pro Regular" w:hAnsi="AvenirNext LT Pro Regular" w:cs="Arial"/>
            <w:caps/>
          </w:rPr>
          <w:t>den Ferrari in die kleinste ecke“</w:t>
        </w:r>
      </w:hyperlink>
    </w:p>
    <w:p w14:paraId="1BE44203" w14:textId="3F88B8F0" w:rsidR="00E51A93" w:rsidRDefault="00E51A93">
      <w:pPr>
        <w:rPr>
          <w:rFonts w:ascii="AvenirNext LT Pro Regular" w:hAnsi="AvenirNext LT Pro Regular" w:cs="Arial"/>
          <w:caps/>
          <w:color w:val="008FD0"/>
        </w:rPr>
      </w:pPr>
      <w:r>
        <w:rPr>
          <w:rFonts w:ascii="AvenirNext LT Pro Regular" w:hAnsi="AvenirNext LT Pro Regular" w:cs="Arial"/>
          <w:caps/>
          <w:color w:val="008FD0"/>
        </w:rPr>
        <w:t>Fotos</w:t>
      </w:r>
    </w:p>
    <w:p w14:paraId="7B2BB5B0" w14:textId="5CF79A5E" w:rsidR="00E51A93" w:rsidRPr="00561F99" w:rsidRDefault="00E51A93">
      <w:pPr>
        <w:rPr>
          <w:rFonts w:ascii="AvenirNext LT Pro Regular" w:hAnsi="AvenirNext LT Pro Regular"/>
        </w:rPr>
      </w:pPr>
      <w:r w:rsidRPr="00561F99">
        <w:rPr>
          <w:rFonts w:ascii="AvenirNext LT Pro Regular" w:hAnsi="AvenirNext LT Pro Regular"/>
        </w:rPr>
        <w:t>Herkules Airgomatic 3213</w:t>
      </w:r>
      <w:r w:rsidR="00BC278C" w:rsidRPr="00561F99">
        <w:rPr>
          <w:rFonts w:ascii="AvenirNext LT Pro Regular" w:hAnsi="AvenirNext LT Pro Regular"/>
        </w:rPr>
        <w:t xml:space="preserve"> </w:t>
      </w:r>
      <w:r w:rsidRPr="00561F99">
        <w:rPr>
          <w:rFonts w:ascii="AvenirNext LT Pro Regular" w:hAnsi="AvenirNext LT Pro Regular"/>
        </w:rPr>
        <w:t>17 VS auf Transmobil Tesla in Werkstatt</w:t>
      </w:r>
    </w:p>
    <w:p w14:paraId="5862EB66" w14:textId="62377100" w:rsidR="00E51A93" w:rsidRPr="007822E3" w:rsidRDefault="00BC278C">
      <w:pPr>
        <w:rPr>
          <w:rFonts w:ascii="AvenirNext LT Pro Regular" w:hAnsi="AvenirNext LT Pro Regular"/>
        </w:rPr>
      </w:pPr>
      <w:r w:rsidRPr="007822E3">
        <w:rPr>
          <w:rFonts w:ascii="AvenirNext LT Pro Regular" w:hAnsi="AvenirNext LT Pro Regular"/>
        </w:rPr>
        <w:t>Herkules Airgomatic 3213 Duo 17 VS auf Transmobil Tesla</w:t>
      </w:r>
    </w:p>
    <w:p w14:paraId="2516E5A2" w14:textId="443E7DBB" w:rsidR="0015664D" w:rsidRPr="007822E3" w:rsidRDefault="0015664D">
      <w:pPr>
        <w:rPr>
          <w:rFonts w:ascii="AvenirNext LT Pro Regular" w:eastAsiaTheme="majorEastAsia" w:hAnsi="AvenirNext LT Pro Regular" w:cs="Arial"/>
          <w:b/>
          <w:bCs/>
          <w:caps/>
          <w:color w:val="008FD0"/>
        </w:rPr>
      </w:pPr>
      <w:r w:rsidRPr="007822E3">
        <w:rPr>
          <w:rFonts w:ascii="AvenirNext LT Pro Regular" w:hAnsi="AvenirNext LT Pro Regular" w:cs="Arial"/>
          <w:caps/>
          <w:color w:val="008FD0"/>
        </w:rPr>
        <w:br w:type="page"/>
      </w:r>
    </w:p>
    <w:p w14:paraId="06DED68C" w14:textId="5E595B78" w:rsidR="00172F7F" w:rsidRPr="00172F7F" w:rsidRDefault="00172F7F" w:rsidP="00172F7F">
      <w:pPr>
        <w:pStyle w:val="berschrift3"/>
        <w:rPr>
          <w:rFonts w:ascii="AvenirNext LT Pro Regular" w:hAnsi="AvenirNext LT Pro Regular" w:cs="Arial"/>
          <w:caps/>
          <w:color w:val="008FD0"/>
          <w:lang w:val="de-DE"/>
        </w:rPr>
      </w:pPr>
      <w:r w:rsidRPr="00172F7F">
        <w:rPr>
          <w:rFonts w:ascii="AvenirNext LT Pro Regular" w:hAnsi="AvenirNext LT Pro Regular" w:cs="Arial"/>
          <w:caps/>
          <w:color w:val="008FD0"/>
          <w:lang w:val="de-DE"/>
        </w:rPr>
        <w:lastRenderedPageBreak/>
        <w:t>Über Herkules Hebetechnik / Hedson Technologies</w:t>
      </w:r>
    </w:p>
    <w:p w14:paraId="2DD97B52" w14:textId="77777777" w:rsidR="00172F7F" w:rsidRPr="00172F7F" w:rsidRDefault="00172F7F" w:rsidP="00172F7F">
      <w:pPr>
        <w:pStyle w:val="KeinLeerraum"/>
        <w:spacing w:after="200" w:line="276" w:lineRule="auto"/>
        <w:rPr>
          <w:rFonts w:ascii="AvenirNext LT Pro Regular" w:hAnsi="AvenirNext LT Pro Regular" w:cs="Arial"/>
          <w:lang w:val="de-DE"/>
        </w:rPr>
      </w:pPr>
      <w:r w:rsidRPr="00172F7F">
        <w:rPr>
          <w:rFonts w:ascii="AvenirNext LT Pro Regular" w:hAnsi="AvenirNext LT Pro Regular" w:cs="Arial"/>
          <w:lang w:val="de-DE"/>
        </w:rPr>
        <w:t>Hedson Technologies AB ist ein führender Anbieter von hochwertiger Werkstattausrüstung in den Bereichen Lacktrocknung, Hebe- und Reinigungstechnik für Lackier- und Karosseriebetriebe sowie für den Reifenservice.</w:t>
      </w:r>
    </w:p>
    <w:p w14:paraId="0B5CD70D" w14:textId="77777777" w:rsidR="00172F7F" w:rsidRPr="00172F7F" w:rsidRDefault="00172F7F" w:rsidP="00172F7F">
      <w:pPr>
        <w:rPr>
          <w:rFonts w:ascii="AvenirNext LT Pro Regular" w:hAnsi="AvenirNext LT Pro Regular" w:cs="Arial"/>
        </w:rPr>
      </w:pPr>
      <w:r w:rsidRPr="00172F7F">
        <w:rPr>
          <w:rFonts w:ascii="AvenirNext LT Pro Regular" w:hAnsi="AvenirNext LT Pro Regular" w:cs="Arial"/>
        </w:rPr>
        <w:t>Alle Lösungen von Hedson tragen dazu bei, die Abläufe in den Werkstätten zu verbessern, Ausfallzeiten zu minimieren und Durchlaufzeiten zu verkürzen. Schwedische und deutsche Ingenieurskunst, jahrzehntelange Erfahrung und viele kluge Köpfe tragen täglich dazu bei, Lösungen für die Werkstattausrüstung der Zukunft voranzutreiben.</w:t>
      </w:r>
    </w:p>
    <w:p w14:paraId="03B2D489" w14:textId="77777777" w:rsidR="00172F7F" w:rsidRPr="00172F7F" w:rsidRDefault="00172F7F" w:rsidP="00172F7F">
      <w:pPr>
        <w:pStyle w:val="KeinLeerraum"/>
        <w:spacing w:after="200" w:line="276" w:lineRule="auto"/>
        <w:rPr>
          <w:rFonts w:ascii="AvenirNext LT Pro Regular" w:hAnsi="AvenirNext LT Pro Regular" w:cs="Arial"/>
          <w:lang w:val="de-DE"/>
        </w:rPr>
      </w:pPr>
      <w:r w:rsidRPr="00172F7F">
        <w:rPr>
          <w:rFonts w:ascii="AvenirNext LT Pro Regular" w:hAnsi="AvenirNext LT Pro Regular" w:cs="Arial"/>
          <w:lang w:val="de-DE"/>
        </w:rPr>
        <w:t xml:space="preserve">Hedson Technologies AB mit Hauptsitz in Arlöv bei Malmö wurde 1999 durch einen Zusammenschluss der schwedischen Marken IRT und Drester gegründet. Seit 2005 gehört die 1974 gegründete Herkules Hebetechnik GmbH mit Sitz in Kassel zur Firmengruppe. Die Gruppe ist mit Partnern in mehr als 70 Ländern weltweit aktiv und verfügt über </w:t>
      </w:r>
      <w:r>
        <w:rPr>
          <w:rFonts w:ascii="AvenirNext LT Pro Regular" w:hAnsi="AvenirNext LT Pro Regular" w:cs="Arial"/>
          <w:lang w:val="de-DE"/>
        </w:rPr>
        <w:t xml:space="preserve">verschiedene </w:t>
      </w:r>
      <w:r w:rsidRPr="00172F7F">
        <w:rPr>
          <w:rFonts w:ascii="AvenirNext LT Pro Regular" w:hAnsi="AvenirNext LT Pro Regular" w:cs="Arial"/>
          <w:lang w:val="de-DE"/>
        </w:rPr>
        <w:t xml:space="preserve">Produktionsstätten in </w:t>
      </w:r>
      <w:r>
        <w:rPr>
          <w:rFonts w:ascii="AvenirNext LT Pro Regular" w:hAnsi="AvenirNext LT Pro Regular" w:cs="Arial"/>
          <w:lang w:val="de-DE"/>
        </w:rPr>
        <w:t>Europa</w:t>
      </w:r>
      <w:r w:rsidRPr="00172F7F">
        <w:rPr>
          <w:rFonts w:ascii="AvenirNext LT Pro Regular" w:hAnsi="AvenirNext LT Pro Regular" w:cs="Arial"/>
          <w:lang w:val="de-DE"/>
        </w:rPr>
        <w:t>.</w:t>
      </w:r>
    </w:p>
    <w:p w14:paraId="7E9031D4" w14:textId="77777777" w:rsidR="00E50877" w:rsidRPr="00E50877" w:rsidRDefault="00E50877" w:rsidP="00E50877">
      <w:pPr>
        <w:rPr>
          <w:rFonts w:ascii="AvenirNext LT Pro Regular" w:hAnsi="AvenirNext LT Pro Regular" w:cs="Arial"/>
          <w:b/>
        </w:rPr>
      </w:pPr>
      <w:r w:rsidRPr="00E50877">
        <w:rPr>
          <w:rFonts w:ascii="AvenirNext LT Pro Regular" w:hAnsi="AvenirNext LT Pro Regular" w:cs="Arial"/>
          <w:b/>
        </w:rPr>
        <w:t>Herkules Hebetechnik GmbH</w:t>
      </w:r>
    </w:p>
    <w:p w14:paraId="7CD49CB4" w14:textId="77777777" w:rsidR="00E50877" w:rsidRPr="00E50877" w:rsidRDefault="00E50877" w:rsidP="00E50877">
      <w:pPr>
        <w:rPr>
          <w:rFonts w:ascii="AvenirNext LT Pro Regular" w:hAnsi="AvenirNext LT Pro Regular" w:cs="Arial"/>
        </w:rPr>
      </w:pPr>
      <w:r>
        <w:rPr>
          <w:rFonts w:ascii="AvenirNext LT Pro Regular" w:hAnsi="AvenirNext LT Pro Regular" w:cs="Arial"/>
        </w:rPr>
        <w:t>Miramstr. 68b</w:t>
      </w:r>
      <w:r w:rsidRPr="00E50877">
        <w:rPr>
          <w:rFonts w:ascii="AvenirNext LT Pro Regular" w:hAnsi="AvenirNext LT Pro Regular" w:cs="Arial"/>
        </w:rPr>
        <w:br/>
        <w:t>34123 Kassel</w:t>
      </w:r>
      <w:r w:rsidRPr="00E50877">
        <w:rPr>
          <w:rFonts w:ascii="AvenirNext LT Pro Regular" w:hAnsi="AvenirNext LT Pro Regular" w:cs="Arial"/>
        </w:rPr>
        <w:br/>
        <w:t>Germany</w:t>
      </w:r>
    </w:p>
    <w:p w14:paraId="038CADFD" w14:textId="77777777" w:rsidR="00E50877" w:rsidRPr="00E50877" w:rsidRDefault="00E50877" w:rsidP="00E50877">
      <w:pPr>
        <w:rPr>
          <w:rFonts w:ascii="AvenirNext LT Pro Regular" w:hAnsi="AvenirNext LT Pro Regular" w:cs="Arial"/>
        </w:rPr>
      </w:pPr>
    </w:p>
    <w:p w14:paraId="46FB7B7B" w14:textId="77777777" w:rsidR="00E50877" w:rsidRPr="00E50877" w:rsidRDefault="00E50877" w:rsidP="00E50877">
      <w:pPr>
        <w:tabs>
          <w:tab w:val="right" w:pos="7371"/>
        </w:tabs>
        <w:spacing w:after="0"/>
        <w:rPr>
          <w:rFonts w:ascii="AvenirNext LT Pro Regular" w:hAnsi="AvenirNext LT Pro Regular" w:cs="Arial"/>
          <w:b/>
          <w:caps/>
          <w:color w:val="008FD0"/>
        </w:rPr>
      </w:pPr>
      <w:r w:rsidRPr="00E50877">
        <w:rPr>
          <w:rFonts w:ascii="AvenirNext LT Pro Regular" w:hAnsi="AvenirNext LT Pro Regular" w:cs="Arial"/>
          <w:b/>
          <w:caps/>
          <w:color w:val="008FD0"/>
        </w:rPr>
        <w:t>Pressekontakt</w:t>
      </w:r>
    </w:p>
    <w:p w14:paraId="38BCFCD8" w14:textId="77777777" w:rsidR="00E50877" w:rsidRPr="00E50877" w:rsidRDefault="00E50877" w:rsidP="00E50877">
      <w:pPr>
        <w:tabs>
          <w:tab w:val="left" w:pos="3261"/>
          <w:tab w:val="right" w:pos="7371"/>
        </w:tabs>
        <w:spacing w:after="120"/>
        <w:rPr>
          <w:rFonts w:ascii="AvenirNext LT Pro Regular" w:hAnsi="AvenirNext LT Pro Regular" w:cs="Arial"/>
          <w:b/>
        </w:rPr>
      </w:pPr>
      <w:r>
        <w:rPr>
          <w:rFonts w:ascii="AvenirNext LT Pro Regular" w:hAnsi="AvenirNext LT Pro Regular" w:cs="Arial"/>
          <w:b/>
        </w:rPr>
        <w:t>Maria Reintanz</w:t>
      </w:r>
    </w:p>
    <w:p w14:paraId="453CB82B" w14:textId="77777777" w:rsidR="00E50877" w:rsidRPr="00E50877" w:rsidRDefault="00E50877" w:rsidP="00E50877">
      <w:pPr>
        <w:tabs>
          <w:tab w:val="left" w:pos="3261"/>
          <w:tab w:val="right" w:pos="7371"/>
        </w:tabs>
        <w:spacing w:after="120"/>
        <w:rPr>
          <w:rFonts w:ascii="AvenirNext LT Pro Regular" w:hAnsi="AvenirNext LT Pro Regular" w:cs="Arial"/>
        </w:rPr>
      </w:pPr>
      <w:r w:rsidRPr="00E50877">
        <w:rPr>
          <w:rFonts w:ascii="AvenirNext LT Pro Regular" w:hAnsi="AvenirNext LT Pro Regular" w:cs="Arial"/>
        </w:rPr>
        <w:t>Telefon: +49 561 589 07 68</w:t>
      </w:r>
      <w:r w:rsidRPr="00E50877">
        <w:rPr>
          <w:rFonts w:ascii="AvenirNext LT Pro Regular" w:hAnsi="AvenirNext LT Pro Regular" w:cs="Arial"/>
        </w:rPr>
        <w:br/>
        <w:t xml:space="preserve">E-Mail: </w:t>
      </w:r>
      <w:hyperlink r:id="rId10" w:history="1">
        <w:r w:rsidRPr="002A560C">
          <w:rPr>
            <w:rStyle w:val="Hyperlink"/>
            <w:rFonts w:ascii="AvenirNext LT Pro Regular" w:hAnsi="AvenirNext LT Pro Regular" w:cs="Arial"/>
          </w:rPr>
          <w:t>Maria.Reintanz@hedson.com</w:t>
        </w:r>
      </w:hyperlink>
    </w:p>
    <w:p w14:paraId="45723152" w14:textId="77777777" w:rsidR="00E50877" w:rsidRPr="00E50877" w:rsidRDefault="00E50877" w:rsidP="00E50877">
      <w:pPr>
        <w:rPr>
          <w:rFonts w:ascii="AvenirNext LT Pro Regular" w:hAnsi="AvenirNext LT Pro Regular" w:cs="Arial"/>
        </w:rPr>
      </w:pPr>
    </w:p>
    <w:p w14:paraId="48DAFF9D" w14:textId="77777777" w:rsidR="00E50877" w:rsidRPr="00E50877" w:rsidRDefault="00E50877" w:rsidP="00E50877">
      <w:pPr>
        <w:tabs>
          <w:tab w:val="right" w:pos="7371"/>
        </w:tabs>
        <w:spacing w:after="0"/>
        <w:rPr>
          <w:rFonts w:ascii="AvenirNext LT Pro Regular" w:hAnsi="AvenirNext LT Pro Regular" w:cs="Arial"/>
          <w:b/>
          <w:caps/>
          <w:color w:val="008FD0"/>
        </w:rPr>
      </w:pPr>
      <w:r w:rsidRPr="00E50877">
        <w:rPr>
          <w:rFonts w:ascii="AvenirNext LT Pro Regular" w:hAnsi="AvenirNext LT Pro Regular" w:cs="Arial"/>
          <w:b/>
          <w:caps/>
          <w:color w:val="008FD0"/>
        </w:rPr>
        <w:t>Geschäftsführer</w:t>
      </w:r>
    </w:p>
    <w:p w14:paraId="148D084C" w14:textId="77777777" w:rsidR="00E50877" w:rsidRPr="00E50877" w:rsidRDefault="00E50877" w:rsidP="00E50877">
      <w:pPr>
        <w:tabs>
          <w:tab w:val="left" w:pos="3261"/>
          <w:tab w:val="right" w:pos="7371"/>
        </w:tabs>
        <w:spacing w:after="120"/>
        <w:rPr>
          <w:rFonts w:ascii="AvenirNext LT Pro Regular" w:hAnsi="AvenirNext LT Pro Regular" w:cs="Arial"/>
          <w:b/>
        </w:rPr>
      </w:pPr>
      <w:r w:rsidRPr="00E50877">
        <w:rPr>
          <w:rFonts w:ascii="AvenirNext LT Pro Regular" w:hAnsi="AvenirNext LT Pro Regular" w:cs="Arial"/>
          <w:b/>
        </w:rPr>
        <w:t>Dirk Meinzer</w:t>
      </w:r>
    </w:p>
    <w:p w14:paraId="0184126C" w14:textId="77777777" w:rsidR="00E50877" w:rsidRPr="00E50877" w:rsidRDefault="00E50877" w:rsidP="00E50877">
      <w:pPr>
        <w:tabs>
          <w:tab w:val="left" w:pos="3261"/>
          <w:tab w:val="right" w:pos="7371"/>
        </w:tabs>
        <w:spacing w:after="120"/>
        <w:rPr>
          <w:rFonts w:ascii="AvenirNext LT Pro Regular" w:hAnsi="AvenirNext LT Pro Regular" w:cs="Arial"/>
        </w:rPr>
      </w:pPr>
      <w:r w:rsidRPr="00E50877">
        <w:rPr>
          <w:rFonts w:ascii="AvenirNext LT Pro Regular" w:hAnsi="AvenirNext LT Pro Regular" w:cs="Arial"/>
        </w:rPr>
        <w:t>Telefon: +49 561 589 07 41</w:t>
      </w:r>
      <w:r w:rsidRPr="00E50877">
        <w:rPr>
          <w:rFonts w:ascii="AvenirNext LT Pro Regular" w:hAnsi="AvenirNext LT Pro Regular" w:cs="Arial"/>
        </w:rPr>
        <w:br/>
        <w:t xml:space="preserve">E-Mail: </w:t>
      </w:r>
      <w:hyperlink r:id="rId11" w:history="1">
        <w:r w:rsidRPr="00E50877">
          <w:rPr>
            <w:rStyle w:val="Hyperlink"/>
            <w:rFonts w:ascii="AvenirNext LT Pro Regular" w:hAnsi="AvenirNext LT Pro Regular" w:cs="Arial"/>
          </w:rPr>
          <w:t>Dirk.Meinzer@hedson.com</w:t>
        </w:r>
      </w:hyperlink>
    </w:p>
    <w:p w14:paraId="42C35F4C" w14:textId="07EAA395" w:rsidR="00E50877" w:rsidRDefault="00E50877" w:rsidP="00E50877">
      <w:pPr>
        <w:rPr>
          <w:rFonts w:ascii="AvenirNext LT Pro Regular" w:hAnsi="AvenirNext LT Pro Regular"/>
        </w:rPr>
      </w:pPr>
    </w:p>
    <w:p w14:paraId="4F9239F5" w14:textId="37C65A00" w:rsidR="00D0323A" w:rsidRDefault="00D0323A" w:rsidP="00E50877">
      <w:pPr>
        <w:rPr>
          <w:rFonts w:ascii="AvenirNext LT Pro Regular" w:hAnsi="AvenirNext LT Pro Regular"/>
        </w:rPr>
      </w:pPr>
    </w:p>
    <w:p w14:paraId="4F777E5A" w14:textId="3637200F" w:rsidR="00D0323A" w:rsidRDefault="00D0323A" w:rsidP="00E50877">
      <w:pPr>
        <w:rPr>
          <w:rFonts w:ascii="AvenirNext LT Pro Regular" w:hAnsi="AvenirNext LT Pro Regular"/>
        </w:rPr>
      </w:pPr>
    </w:p>
    <w:p w14:paraId="7BD59F5C" w14:textId="4D4F8A4D" w:rsidR="00D0323A" w:rsidRDefault="00D0323A" w:rsidP="00E50877">
      <w:pPr>
        <w:rPr>
          <w:rFonts w:ascii="AvenirNext LT Pro Regular" w:hAnsi="AvenirNext LT Pro Regular"/>
        </w:rPr>
      </w:pPr>
    </w:p>
    <w:p w14:paraId="7F798BCD" w14:textId="0373849F" w:rsidR="00D0323A" w:rsidRPr="00E50877" w:rsidRDefault="00D0323A" w:rsidP="00E50877">
      <w:pPr>
        <w:rPr>
          <w:rFonts w:ascii="AvenirNext LT Pro Regular" w:hAnsi="AvenirNext LT Pro Regular"/>
        </w:rPr>
      </w:pPr>
      <w:r>
        <w:rPr>
          <w:rFonts w:ascii="AvenirNext LT Pro Regular" w:hAnsi="AvenirNext LT Pro Regular"/>
        </w:rPr>
        <w:t>Stand</w:t>
      </w:r>
      <w:r w:rsidR="00BF7F5F">
        <w:rPr>
          <w:rFonts w:ascii="AvenirNext LT Pro Regular" w:hAnsi="AvenirNext LT Pro Regular"/>
        </w:rPr>
        <w:t xml:space="preserve"> Februar</w:t>
      </w:r>
      <w:r>
        <w:rPr>
          <w:rFonts w:ascii="AvenirNext LT Pro Regular" w:hAnsi="AvenirNext LT Pro Regular"/>
        </w:rPr>
        <w:t xml:space="preserve"> 2022</w:t>
      </w:r>
    </w:p>
    <w:sectPr w:rsidR="00D0323A" w:rsidRPr="00E50877" w:rsidSect="00891EAC">
      <w:headerReference w:type="default" r:id="rId12"/>
      <w:footerReference w:type="default" r:id="rId13"/>
      <w:pgSz w:w="11906" w:h="16838"/>
      <w:pgMar w:top="241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83FF4" w14:textId="77777777" w:rsidR="001D39EC" w:rsidRDefault="001D39EC" w:rsidP="00891EAC">
      <w:pPr>
        <w:spacing w:after="0" w:line="240" w:lineRule="auto"/>
      </w:pPr>
      <w:r>
        <w:separator/>
      </w:r>
    </w:p>
  </w:endnote>
  <w:endnote w:type="continuationSeparator" w:id="0">
    <w:p w14:paraId="7809CE9E" w14:textId="77777777" w:rsidR="001D39EC" w:rsidRDefault="001D39EC" w:rsidP="00891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Medium">
    <w:altName w:val="Trebuchet MS"/>
    <w:panose1 w:val="020B0603020202020204"/>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AvenirNext LT Pro Regular">
    <w:altName w:val="Corbel"/>
    <w:panose1 w:val="020B05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73BD2" w14:textId="77777777" w:rsidR="00E50877" w:rsidRPr="0033503B" w:rsidRDefault="00E50877" w:rsidP="00E50877">
    <w:pPr>
      <w:pStyle w:val="Fuzeile"/>
      <w:pBdr>
        <w:top w:val="single" w:sz="12" w:space="4" w:color="00205B"/>
      </w:pBdr>
      <w:tabs>
        <w:tab w:val="left" w:pos="2552"/>
        <w:tab w:val="left" w:pos="4253"/>
      </w:tabs>
      <w:rPr>
        <w:rFonts w:ascii="Arial" w:eastAsiaTheme="majorEastAsia" w:hAnsi="Arial" w:cs="Arial"/>
        <w:sz w:val="14"/>
        <w:szCs w:val="14"/>
      </w:rPr>
    </w:pPr>
    <w:r w:rsidRPr="00506A88">
      <w:rPr>
        <w:noProof/>
        <w:sz w:val="14"/>
        <w:szCs w:val="14"/>
        <w:lang w:eastAsia="de-DE"/>
      </w:rPr>
      <w:drawing>
        <wp:anchor distT="0" distB="0" distL="114300" distR="114300" simplePos="0" relativeHeight="251664384" behindDoc="0" locked="0" layoutInCell="1" allowOverlap="1" wp14:anchorId="3C97CD9F" wp14:editId="26B83224">
          <wp:simplePos x="0" y="0"/>
          <wp:positionH relativeFrom="column">
            <wp:posOffset>5280025</wp:posOffset>
          </wp:positionH>
          <wp:positionV relativeFrom="paragraph">
            <wp:posOffset>102870</wp:posOffset>
          </wp:positionV>
          <wp:extent cx="467360" cy="396875"/>
          <wp:effectExtent l="0" t="0" r="8890" b="3175"/>
          <wp:wrapNone/>
          <wp:docPr id="345" name="Bild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t-by-hedson-V-high-res.png"/>
                  <pic:cNvPicPr/>
                </pic:nvPicPr>
                <pic:blipFill rotWithShape="1">
                  <a:blip r:embed="rId1" cstate="print">
                    <a:extLst>
                      <a:ext uri="{28A0092B-C50C-407E-A947-70E740481C1C}">
                        <a14:useLocalDpi xmlns:a14="http://schemas.microsoft.com/office/drawing/2010/main" val="0"/>
                      </a:ext>
                    </a:extLst>
                  </a:blip>
                  <a:srcRect l="18988" t="12848" r="16545" b="13490"/>
                  <a:stretch/>
                </pic:blipFill>
                <pic:spPr bwMode="auto">
                  <a:xfrm>
                    <a:off x="0" y="0"/>
                    <a:ext cx="467360" cy="396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06A88">
      <w:rPr>
        <w:rFonts w:ascii="Arial" w:eastAsiaTheme="majorEastAsia" w:hAnsi="Arial" w:cs="Arial"/>
        <w:noProof/>
        <w:sz w:val="14"/>
        <w:szCs w:val="14"/>
        <w:lang w:eastAsia="de-DE"/>
      </w:rPr>
      <w:drawing>
        <wp:anchor distT="0" distB="0" distL="114300" distR="114300" simplePos="0" relativeHeight="251663360" behindDoc="0" locked="0" layoutInCell="1" allowOverlap="1" wp14:anchorId="03685FB4" wp14:editId="562C40F3">
          <wp:simplePos x="0" y="0"/>
          <wp:positionH relativeFrom="column">
            <wp:posOffset>4515485</wp:posOffset>
          </wp:positionH>
          <wp:positionV relativeFrom="paragraph">
            <wp:posOffset>101600</wp:posOffset>
          </wp:positionV>
          <wp:extent cx="782955" cy="398145"/>
          <wp:effectExtent l="0" t="0" r="0" b="1905"/>
          <wp:wrapNone/>
          <wp:docPr id="344" name="Bild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kules-by-hedson-V-low-res.png"/>
                  <pic:cNvPicPr/>
                </pic:nvPicPr>
                <pic:blipFill rotWithShape="1">
                  <a:blip r:embed="rId2" cstate="print">
                    <a:extLst>
                      <a:ext uri="{28A0092B-C50C-407E-A947-70E740481C1C}">
                        <a14:useLocalDpi xmlns:a14="http://schemas.microsoft.com/office/drawing/2010/main" val="0"/>
                      </a:ext>
                    </a:extLst>
                  </a:blip>
                  <a:srcRect l="15161" t="13187" b="12638"/>
                  <a:stretch/>
                </pic:blipFill>
                <pic:spPr bwMode="auto">
                  <a:xfrm>
                    <a:off x="0" y="0"/>
                    <a:ext cx="782955" cy="398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06A88">
      <w:rPr>
        <w:rFonts w:ascii="Arial" w:eastAsiaTheme="majorEastAsia" w:hAnsi="Arial" w:cs="Arial"/>
        <w:noProof/>
        <w:sz w:val="14"/>
        <w:szCs w:val="14"/>
        <w:lang w:eastAsia="de-DE"/>
      </w:rPr>
      <w:drawing>
        <wp:anchor distT="0" distB="0" distL="114300" distR="114300" simplePos="0" relativeHeight="251662336" behindDoc="0" locked="0" layoutInCell="1" allowOverlap="1" wp14:anchorId="7AC48BD5" wp14:editId="6135573F">
          <wp:simplePos x="0" y="0"/>
          <wp:positionH relativeFrom="column">
            <wp:posOffset>3724275</wp:posOffset>
          </wp:positionH>
          <wp:positionV relativeFrom="paragraph">
            <wp:posOffset>186055</wp:posOffset>
          </wp:positionV>
          <wp:extent cx="809625" cy="313690"/>
          <wp:effectExtent l="0" t="0" r="0" b="0"/>
          <wp:wrapNone/>
          <wp:docPr id="343"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ester-by-hedson-logo-V-low-res.png"/>
                  <pic:cNvPicPr/>
                </pic:nvPicPr>
                <pic:blipFill rotWithShape="1">
                  <a:blip r:embed="rId3" cstate="print">
                    <a:extLst>
                      <a:ext uri="{28A0092B-C50C-407E-A947-70E740481C1C}">
                        <a14:useLocalDpi xmlns:a14="http://schemas.microsoft.com/office/drawing/2010/main" val="0"/>
                      </a:ext>
                    </a:extLst>
                  </a:blip>
                  <a:srcRect l="14514" t="15122" b="14978"/>
                  <a:stretch/>
                </pic:blipFill>
                <pic:spPr bwMode="auto">
                  <a:xfrm>
                    <a:off x="0" y="0"/>
                    <a:ext cx="809625" cy="3136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06A88">
      <w:rPr>
        <w:rFonts w:ascii="Arial" w:eastAsiaTheme="majorEastAsia" w:hAnsi="Arial" w:cs="Arial"/>
        <w:noProof/>
        <w:sz w:val="14"/>
        <w:szCs w:val="14"/>
        <w:lang w:eastAsia="de-DE"/>
      </w:rPr>
      <mc:AlternateContent>
        <mc:Choice Requires="wps">
          <w:drawing>
            <wp:anchor distT="0" distB="0" distL="114300" distR="114300" simplePos="0" relativeHeight="251661312" behindDoc="0" locked="0" layoutInCell="1" allowOverlap="1" wp14:anchorId="5661093E" wp14:editId="63AC64F1">
              <wp:simplePos x="0" y="0"/>
              <wp:positionH relativeFrom="column">
                <wp:posOffset>2598420</wp:posOffset>
              </wp:positionH>
              <wp:positionV relativeFrom="paragraph">
                <wp:posOffset>202091</wp:posOffset>
              </wp:positionV>
              <wp:extent cx="1014730" cy="280670"/>
              <wp:effectExtent l="0" t="0" r="0" b="5080"/>
              <wp:wrapNone/>
              <wp:docPr id="307"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730" cy="280670"/>
                      </a:xfrm>
                      <a:prstGeom prst="rect">
                        <a:avLst/>
                      </a:prstGeom>
                      <a:solidFill>
                        <a:srgbClr val="FFFFFF"/>
                      </a:solidFill>
                      <a:ln w="9525">
                        <a:noFill/>
                        <a:miter lim="800000"/>
                        <a:headEnd/>
                        <a:tailEnd/>
                      </a:ln>
                    </wps:spPr>
                    <wps:txbx>
                      <w:txbxContent>
                        <w:p w14:paraId="67A94E16" w14:textId="77777777" w:rsidR="00E50877" w:rsidRPr="001977D4" w:rsidRDefault="00E50877" w:rsidP="00E50877">
                          <w:pPr>
                            <w:rPr>
                              <w:lang w:val="sv-SE"/>
                            </w:rPr>
                          </w:pPr>
                          <w:r w:rsidRPr="001977D4">
                            <w:rPr>
                              <w:rFonts w:ascii="Arial" w:eastAsiaTheme="majorEastAsia" w:hAnsi="Arial" w:cs="Arial"/>
                              <w:noProof/>
                              <w:sz w:val="16"/>
                              <w:szCs w:val="16"/>
                              <w:lang w:eastAsia="de-DE"/>
                            </w:rPr>
                            <w:drawing>
                              <wp:inline distT="0" distB="0" distL="0" distR="0" wp14:anchorId="69891BDA" wp14:editId="4BFE609F">
                                <wp:extent cx="180000" cy="180000"/>
                                <wp:effectExtent l="0" t="0" r="0" b="0"/>
                                <wp:docPr id="346" name="Bildobjekt 7">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logo-grey.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sidRPr="001977D4">
                            <w:rPr>
                              <w:rFonts w:ascii="Arial" w:eastAsiaTheme="majorEastAsia" w:hAnsi="Arial" w:cs="Arial"/>
                              <w:sz w:val="16"/>
                              <w:szCs w:val="16"/>
                              <w:lang w:val="sv-SE"/>
                            </w:rPr>
                            <w:t xml:space="preserve"> </w:t>
                          </w:r>
                          <w:r w:rsidRPr="001977D4">
                            <w:rPr>
                              <w:rFonts w:ascii="Arial" w:eastAsiaTheme="majorEastAsia" w:hAnsi="Arial" w:cs="Arial"/>
                              <w:noProof/>
                              <w:sz w:val="16"/>
                              <w:szCs w:val="16"/>
                              <w:lang w:eastAsia="de-DE"/>
                            </w:rPr>
                            <w:drawing>
                              <wp:inline distT="0" distB="0" distL="0" distR="0" wp14:anchorId="78CD9936" wp14:editId="027BAA93">
                                <wp:extent cx="180000" cy="180000"/>
                                <wp:effectExtent l="0" t="0" r="0" b="0"/>
                                <wp:docPr id="347" name="Bildobjekt 8">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logo-grey.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sidRPr="001977D4">
                            <w:rPr>
                              <w:rFonts w:ascii="Arial" w:eastAsiaTheme="majorEastAsia" w:hAnsi="Arial" w:cs="Arial"/>
                              <w:sz w:val="16"/>
                              <w:szCs w:val="16"/>
                              <w:lang w:val="sv-SE"/>
                            </w:rPr>
                            <w:t xml:space="preserve"> </w:t>
                          </w:r>
                          <w:r w:rsidRPr="001977D4">
                            <w:rPr>
                              <w:rFonts w:ascii="Arial" w:eastAsiaTheme="majorEastAsia" w:hAnsi="Arial" w:cs="Arial"/>
                              <w:noProof/>
                              <w:sz w:val="16"/>
                              <w:szCs w:val="16"/>
                              <w:lang w:eastAsia="de-DE"/>
                            </w:rPr>
                            <w:drawing>
                              <wp:inline distT="0" distB="0" distL="0" distR="0" wp14:anchorId="5D4B89EA" wp14:editId="35F6BEE9">
                                <wp:extent cx="180000" cy="180000"/>
                                <wp:effectExtent l="0" t="0" r="0" b="0"/>
                                <wp:docPr id="348" name="Bildobjekt 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edin-logo-gre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sidRPr="001977D4">
                            <w:rPr>
                              <w:rFonts w:ascii="Arial" w:eastAsiaTheme="majorEastAsia" w:hAnsi="Arial" w:cs="Arial"/>
                              <w:sz w:val="16"/>
                              <w:szCs w:val="16"/>
                              <w:lang w:val="sv-SE"/>
                            </w:rPr>
                            <w:t xml:space="preserve"> </w:t>
                          </w:r>
                          <w:r w:rsidRPr="001977D4">
                            <w:rPr>
                              <w:rFonts w:ascii="Arial" w:eastAsiaTheme="majorEastAsia" w:hAnsi="Arial" w:cs="Arial"/>
                              <w:noProof/>
                              <w:sz w:val="16"/>
                              <w:szCs w:val="16"/>
                              <w:lang w:eastAsia="de-DE"/>
                            </w:rPr>
                            <w:drawing>
                              <wp:inline distT="0" distB="0" distL="0" distR="0" wp14:anchorId="5606C683" wp14:editId="5CFA6F92">
                                <wp:extent cx="180000" cy="180000"/>
                                <wp:effectExtent l="0" t="0" r="0" b="0"/>
                                <wp:docPr id="349" name="Bildobjekt 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logo-grey.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61093E" id="_x0000_t202" coordsize="21600,21600" o:spt="202" path="m,l,21600r21600,l21600,xe">
              <v:stroke joinstyle="miter"/>
              <v:path gradientshapeok="t" o:connecttype="rect"/>
            </v:shapetype>
            <v:shape id="Textruta 2" o:spid="_x0000_s1026" type="#_x0000_t202" style="position:absolute;margin-left:204.6pt;margin-top:15.9pt;width:79.9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" stroked="f">
              <v:textbox>
                <w:txbxContent>
                  <w:p w14:paraId="67A94E16" w14:textId="77777777" w:rsidR="00E50877" w:rsidRPr="001977D4" w:rsidRDefault="00E50877" w:rsidP="00E50877">
                    <w:pPr>
                      <w:rPr>
                        <w:lang w:val="sv-SE"/>
                      </w:rPr>
                    </w:pPr>
                    <w:r w:rsidRPr="001977D4">
                      <w:rPr>
                        <w:rFonts w:ascii="Arial" w:eastAsiaTheme="majorEastAsia" w:hAnsi="Arial" w:cs="Arial"/>
                        <w:noProof/>
                        <w:sz w:val="16"/>
                        <w:szCs w:val="16"/>
                        <w:lang w:eastAsia="de-DE"/>
                      </w:rPr>
                      <w:drawing>
                        <wp:inline distT="0" distB="0" distL="0" distR="0" wp14:anchorId="69891BDA" wp14:editId="4BFE609F">
                          <wp:extent cx="180000" cy="180000"/>
                          <wp:effectExtent l="0" t="0" r="0" b="0"/>
                          <wp:docPr id="346" name="Bildobjekt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logo-gre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sidRPr="001977D4">
                      <w:rPr>
                        <w:rFonts w:ascii="Arial" w:eastAsiaTheme="majorEastAsia" w:hAnsi="Arial" w:cs="Arial"/>
                        <w:sz w:val="16"/>
                        <w:szCs w:val="16"/>
                        <w:lang w:val="sv-SE"/>
                      </w:rPr>
                      <w:t xml:space="preserve"> </w:t>
                    </w:r>
                    <w:r w:rsidRPr="001977D4">
                      <w:rPr>
                        <w:rFonts w:ascii="Arial" w:eastAsiaTheme="majorEastAsia" w:hAnsi="Arial" w:cs="Arial"/>
                        <w:noProof/>
                        <w:sz w:val="16"/>
                        <w:szCs w:val="16"/>
                        <w:lang w:eastAsia="de-DE"/>
                      </w:rPr>
                      <w:drawing>
                        <wp:inline distT="0" distB="0" distL="0" distR="0" wp14:anchorId="78CD9936" wp14:editId="027BAA93">
                          <wp:extent cx="180000" cy="180000"/>
                          <wp:effectExtent l="0" t="0" r="0" b="0"/>
                          <wp:docPr id="347" name="Bildobjekt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logo-grey.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sidRPr="001977D4">
                      <w:rPr>
                        <w:rFonts w:ascii="Arial" w:eastAsiaTheme="majorEastAsia" w:hAnsi="Arial" w:cs="Arial"/>
                        <w:sz w:val="16"/>
                        <w:szCs w:val="16"/>
                        <w:lang w:val="sv-SE"/>
                      </w:rPr>
                      <w:t xml:space="preserve"> </w:t>
                    </w:r>
                    <w:r w:rsidRPr="001977D4">
                      <w:rPr>
                        <w:rFonts w:ascii="Arial" w:eastAsiaTheme="majorEastAsia" w:hAnsi="Arial" w:cs="Arial"/>
                        <w:noProof/>
                        <w:sz w:val="16"/>
                        <w:szCs w:val="16"/>
                        <w:lang w:eastAsia="de-DE"/>
                      </w:rPr>
                      <w:drawing>
                        <wp:inline distT="0" distB="0" distL="0" distR="0" wp14:anchorId="5D4B89EA" wp14:editId="35F6BEE9">
                          <wp:extent cx="180000" cy="180000"/>
                          <wp:effectExtent l="0" t="0" r="0" b="0"/>
                          <wp:docPr id="348" name="Bildobjekt 9">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edin-logo-grey.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sidRPr="001977D4">
                      <w:rPr>
                        <w:rFonts w:ascii="Arial" w:eastAsiaTheme="majorEastAsia" w:hAnsi="Arial" w:cs="Arial"/>
                        <w:sz w:val="16"/>
                        <w:szCs w:val="16"/>
                        <w:lang w:val="sv-SE"/>
                      </w:rPr>
                      <w:t xml:space="preserve"> </w:t>
                    </w:r>
                    <w:r w:rsidRPr="001977D4">
                      <w:rPr>
                        <w:rFonts w:ascii="Arial" w:eastAsiaTheme="majorEastAsia" w:hAnsi="Arial" w:cs="Arial"/>
                        <w:noProof/>
                        <w:sz w:val="16"/>
                        <w:szCs w:val="16"/>
                        <w:lang w:eastAsia="de-DE"/>
                      </w:rPr>
                      <w:drawing>
                        <wp:inline distT="0" distB="0" distL="0" distR="0" wp14:anchorId="5606C683" wp14:editId="5CFA6F92">
                          <wp:extent cx="180000" cy="180000"/>
                          <wp:effectExtent l="0" t="0" r="0" b="0"/>
                          <wp:docPr id="349" name="Bildobjekt 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logo-gre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xbxContent>
              </v:textbox>
            </v:shape>
          </w:pict>
        </mc:Fallback>
      </mc:AlternateContent>
    </w:r>
    <w:r w:rsidRPr="0033503B">
      <w:rPr>
        <w:rFonts w:ascii="Arial" w:eastAsiaTheme="majorEastAsia" w:hAnsi="Arial" w:cs="Arial"/>
        <w:b/>
        <w:caps/>
        <w:sz w:val="14"/>
        <w:szCs w:val="14"/>
      </w:rPr>
      <w:t>Herkules Hebetechnik GmbH</w:t>
    </w:r>
    <w:r w:rsidRPr="0033503B">
      <w:rPr>
        <w:rFonts w:ascii="Arial" w:eastAsiaTheme="majorEastAsia" w:hAnsi="Arial" w:cs="Arial"/>
        <w:sz w:val="14"/>
        <w:szCs w:val="14"/>
      </w:rPr>
      <w:tab/>
      <w:t>+49 561 589 07 0</w:t>
    </w:r>
    <w:r w:rsidRPr="0033503B">
      <w:rPr>
        <w:rFonts w:ascii="Arial" w:eastAsiaTheme="majorEastAsia" w:hAnsi="Arial" w:cs="Arial"/>
        <w:sz w:val="14"/>
        <w:szCs w:val="14"/>
      </w:rPr>
      <w:tab/>
      <w:t>Follow us</w:t>
    </w:r>
  </w:p>
  <w:p w14:paraId="70CECD1D" w14:textId="77777777" w:rsidR="00E50877" w:rsidRPr="00FF7352" w:rsidRDefault="00E50877" w:rsidP="00E50877">
    <w:pPr>
      <w:pStyle w:val="Fuzeile"/>
      <w:pBdr>
        <w:top w:val="single" w:sz="12" w:space="4" w:color="00205B"/>
      </w:pBdr>
      <w:tabs>
        <w:tab w:val="left" w:pos="2552"/>
        <w:tab w:val="left" w:pos="3544"/>
        <w:tab w:val="left" w:pos="4253"/>
        <w:tab w:val="left" w:pos="5387"/>
      </w:tabs>
      <w:rPr>
        <w:rFonts w:ascii="Arial" w:eastAsiaTheme="majorEastAsia" w:hAnsi="Arial" w:cs="Arial"/>
        <w:sz w:val="14"/>
        <w:szCs w:val="14"/>
      </w:rPr>
    </w:pPr>
    <w:r w:rsidRPr="0033503B">
      <w:rPr>
        <w:rFonts w:ascii="Arial" w:eastAsiaTheme="majorEastAsia" w:hAnsi="Arial" w:cs="Arial"/>
        <w:sz w:val="14"/>
        <w:szCs w:val="14"/>
      </w:rPr>
      <w:t xml:space="preserve">Miramstr. </w:t>
    </w:r>
    <w:r>
      <w:rPr>
        <w:rFonts w:ascii="Arial" w:eastAsiaTheme="majorEastAsia" w:hAnsi="Arial" w:cs="Arial"/>
        <w:sz w:val="14"/>
        <w:szCs w:val="14"/>
      </w:rPr>
      <w:t>68b</w:t>
    </w:r>
    <w:r w:rsidRPr="00FF7352">
      <w:rPr>
        <w:rFonts w:ascii="Arial" w:eastAsiaTheme="majorEastAsia" w:hAnsi="Arial" w:cs="Arial"/>
        <w:sz w:val="14"/>
        <w:szCs w:val="14"/>
      </w:rPr>
      <w:tab/>
    </w:r>
    <w:hyperlink r:id="rId20" w:history="1">
      <w:r w:rsidRPr="002A560C">
        <w:rPr>
          <w:rStyle w:val="Hyperlink"/>
          <w:rFonts w:ascii="Arial" w:eastAsiaTheme="majorEastAsia" w:hAnsi="Arial" w:cs="Arial"/>
          <w:sz w:val="14"/>
          <w:szCs w:val="14"/>
        </w:rPr>
        <w:t>infi.de@hedson.com</w:t>
      </w:r>
    </w:hyperlink>
  </w:p>
  <w:p w14:paraId="489FCBF8" w14:textId="77777777" w:rsidR="00E50877" w:rsidRPr="00506A88" w:rsidRDefault="00E50877" w:rsidP="00E50877">
    <w:pPr>
      <w:pStyle w:val="Fuzeile"/>
      <w:pBdr>
        <w:top w:val="single" w:sz="12" w:space="4" w:color="00205B"/>
      </w:pBdr>
      <w:tabs>
        <w:tab w:val="left" w:pos="2552"/>
        <w:tab w:val="left" w:pos="3544"/>
        <w:tab w:val="left" w:pos="4253"/>
        <w:tab w:val="left" w:pos="5387"/>
      </w:tabs>
      <w:rPr>
        <w:rFonts w:ascii="Arial" w:eastAsiaTheme="majorEastAsia" w:hAnsi="Arial" w:cs="Arial"/>
        <w:sz w:val="14"/>
        <w:szCs w:val="14"/>
        <w:lang w:val="sv-SE"/>
      </w:rPr>
    </w:pPr>
    <w:r>
      <w:rPr>
        <w:rFonts w:ascii="Arial" w:eastAsiaTheme="majorEastAsia" w:hAnsi="Arial" w:cs="Arial"/>
        <w:sz w:val="14"/>
        <w:szCs w:val="14"/>
        <w:lang w:val="sv-SE"/>
      </w:rPr>
      <w:t>DE-34123 Kassel, Germany</w:t>
    </w:r>
    <w:r w:rsidRPr="00506A88">
      <w:rPr>
        <w:rFonts w:ascii="Arial" w:eastAsiaTheme="majorEastAsia" w:hAnsi="Arial" w:cs="Arial"/>
        <w:sz w:val="14"/>
        <w:szCs w:val="14"/>
        <w:lang w:val="sv-SE"/>
      </w:rPr>
      <w:tab/>
    </w:r>
    <w:r w:rsidRPr="00E50877">
      <w:rPr>
        <w:rStyle w:val="Hyperlink"/>
        <w:rFonts w:ascii="Arial" w:eastAsiaTheme="majorEastAsia" w:hAnsi="Arial" w:cs="Arial"/>
        <w:sz w:val="14"/>
        <w:szCs w:val="14"/>
      </w:rPr>
      <w:t>www.hedson.com</w:t>
    </w:r>
    <w:r w:rsidRPr="00506A88">
      <w:rPr>
        <w:rFonts w:ascii="Arial" w:eastAsiaTheme="majorEastAsia" w:hAnsi="Arial" w:cs="Arial"/>
        <w:sz w:val="14"/>
        <w:szCs w:val="14"/>
        <w:lang w:val="sv-SE"/>
      </w:rPr>
      <w:t xml:space="preserve"> </w:t>
    </w:r>
  </w:p>
  <w:p w14:paraId="3560BB71" w14:textId="77777777" w:rsidR="00E50877" w:rsidRPr="00E50877" w:rsidRDefault="00E50877">
    <w:pPr>
      <w:pStyle w:val="Fuzeile"/>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5392B" w14:textId="77777777" w:rsidR="001D39EC" w:rsidRDefault="001D39EC" w:rsidP="00891EAC">
      <w:pPr>
        <w:spacing w:after="0" w:line="240" w:lineRule="auto"/>
      </w:pPr>
      <w:r>
        <w:separator/>
      </w:r>
    </w:p>
  </w:footnote>
  <w:footnote w:type="continuationSeparator" w:id="0">
    <w:p w14:paraId="7417B681" w14:textId="77777777" w:rsidR="001D39EC" w:rsidRDefault="001D39EC" w:rsidP="00891E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B4B67" w14:textId="77777777" w:rsidR="00891EAC" w:rsidRDefault="00891EAC">
    <w:pPr>
      <w:pStyle w:val="Kopfzeile"/>
    </w:pPr>
    <w:r w:rsidRPr="00EF0949">
      <w:rPr>
        <w:rFonts w:ascii="Arial" w:hAnsi="Arial" w:cs="Arial"/>
        <w:iCs/>
        <w:noProof/>
        <w:lang w:eastAsia="de-DE"/>
      </w:rPr>
      <w:drawing>
        <wp:anchor distT="0" distB="0" distL="114300" distR="114300" simplePos="0" relativeHeight="251659264" behindDoc="0" locked="0" layoutInCell="1" allowOverlap="1" wp14:anchorId="0E896DFF" wp14:editId="494D7BEB">
          <wp:simplePos x="0" y="0"/>
          <wp:positionH relativeFrom="column">
            <wp:posOffset>4081780</wp:posOffset>
          </wp:positionH>
          <wp:positionV relativeFrom="paragraph">
            <wp:posOffset>-306705</wp:posOffset>
          </wp:positionV>
          <wp:extent cx="1928495" cy="1120140"/>
          <wp:effectExtent l="0" t="0" r="0" b="0"/>
          <wp:wrapNone/>
          <wp:docPr id="10"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dson-LOGO-tagline-low-res.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28495" cy="112014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30CA"/>
    <w:multiLevelType w:val="hybridMultilevel"/>
    <w:tmpl w:val="FB769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A321F8"/>
    <w:multiLevelType w:val="hybridMultilevel"/>
    <w:tmpl w:val="DF0A423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BA79C6"/>
    <w:multiLevelType w:val="hybridMultilevel"/>
    <w:tmpl w:val="DCAAE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C87236"/>
    <w:multiLevelType w:val="hybridMultilevel"/>
    <w:tmpl w:val="AA449C3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505E6761"/>
    <w:multiLevelType w:val="hybridMultilevel"/>
    <w:tmpl w:val="62BAE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C8F3490"/>
    <w:multiLevelType w:val="hybridMultilevel"/>
    <w:tmpl w:val="78027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99087E"/>
    <w:multiLevelType w:val="hybridMultilevel"/>
    <w:tmpl w:val="48D80A32"/>
    <w:lvl w:ilvl="0" w:tplc="0407000F">
      <w:start w:val="1"/>
      <w:numFmt w:val="decimal"/>
      <w:lvlText w:val="%1."/>
      <w:lvlJc w:val="left"/>
      <w:pPr>
        <w:ind w:left="360" w:hanging="360"/>
      </w:pPr>
      <w:rPr>
        <w:rFonts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232"/>
    <w:rsid w:val="00010A1F"/>
    <w:rsid w:val="00025431"/>
    <w:rsid w:val="00030034"/>
    <w:rsid w:val="00042FE7"/>
    <w:rsid w:val="0004759E"/>
    <w:rsid w:val="00057D7D"/>
    <w:rsid w:val="00070599"/>
    <w:rsid w:val="000773F6"/>
    <w:rsid w:val="00084A59"/>
    <w:rsid w:val="00085DC1"/>
    <w:rsid w:val="000A5CE5"/>
    <w:rsid w:val="000B1DDF"/>
    <w:rsid w:val="001127A8"/>
    <w:rsid w:val="00112F79"/>
    <w:rsid w:val="0013525E"/>
    <w:rsid w:val="00135798"/>
    <w:rsid w:val="00145560"/>
    <w:rsid w:val="0015291D"/>
    <w:rsid w:val="0015664D"/>
    <w:rsid w:val="00172BA7"/>
    <w:rsid w:val="00172F7F"/>
    <w:rsid w:val="00174B5D"/>
    <w:rsid w:val="00190395"/>
    <w:rsid w:val="001A349A"/>
    <w:rsid w:val="001A63C4"/>
    <w:rsid w:val="001B0060"/>
    <w:rsid w:val="001B2809"/>
    <w:rsid w:val="001D39EC"/>
    <w:rsid w:val="001D61D6"/>
    <w:rsid w:val="001F5FEB"/>
    <w:rsid w:val="00222B33"/>
    <w:rsid w:val="00237834"/>
    <w:rsid w:val="00241506"/>
    <w:rsid w:val="00254ADC"/>
    <w:rsid w:val="002727F5"/>
    <w:rsid w:val="002734D7"/>
    <w:rsid w:val="002A6F72"/>
    <w:rsid w:val="002C131A"/>
    <w:rsid w:val="002D405C"/>
    <w:rsid w:val="002E5299"/>
    <w:rsid w:val="002E669B"/>
    <w:rsid w:val="002F4DA5"/>
    <w:rsid w:val="003051BA"/>
    <w:rsid w:val="0033503B"/>
    <w:rsid w:val="00340A02"/>
    <w:rsid w:val="00350112"/>
    <w:rsid w:val="00350D35"/>
    <w:rsid w:val="00351488"/>
    <w:rsid w:val="003724AB"/>
    <w:rsid w:val="00382232"/>
    <w:rsid w:val="00391FCA"/>
    <w:rsid w:val="00396384"/>
    <w:rsid w:val="003B3BF9"/>
    <w:rsid w:val="003D1E15"/>
    <w:rsid w:val="004009F2"/>
    <w:rsid w:val="0040133F"/>
    <w:rsid w:val="004040F1"/>
    <w:rsid w:val="0044240C"/>
    <w:rsid w:val="00461013"/>
    <w:rsid w:val="00463BC8"/>
    <w:rsid w:val="004657C6"/>
    <w:rsid w:val="00471E93"/>
    <w:rsid w:val="0047598B"/>
    <w:rsid w:val="00490880"/>
    <w:rsid w:val="004A46DF"/>
    <w:rsid w:val="004B3BA4"/>
    <w:rsid w:val="004F215F"/>
    <w:rsid w:val="004F7591"/>
    <w:rsid w:val="00560DAE"/>
    <w:rsid w:val="00561F99"/>
    <w:rsid w:val="00565480"/>
    <w:rsid w:val="005717DE"/>
    <w:rsid w:val="00584EB1"/>
    <w:rsid w:val="005A20FD"/>
    <w:rsid w:val="005D3371"/>
    <w:rsid w:val="005F03AF"/>
    <w:rsid w:val="0060280E"/>
    <w:rsid w:val="00605B18"/>
    <w:rsid w:val="00613E6A"/>
    <w:rsid w:val="006218BB"/>
    <w:rsid w:val="00634244"/>
    <w:rsid w:val="00635F9E"/>
    <w:rsid w:val="00651239"/>
    <w:rsid w:val="006800C8"/>
    <w:rsid w:val="006B46A7"/>
    <w:rsid w:val="006C2160"/>
    <w:rsid w:val="006C7948"/>
    <w:rsid w:val="006D7CAA"/>
    <w:rsid w:val="006E3EA6"/>
    <w:rsid w:val="006F1054"/>
    <w:rsid w:val="007049AF"/>
    <w:rsid w:val="00705F92"/>
    <w:rsid w:val="00711E90"/>
    <w:rsid w:val="00714765"/>
    <w:rsid w:val="007219FE"/>
    <w:rsid w:val="007224D8"/>
    <w:rsid w:val="007413CC"/>
    <w:rsid w:val="0074441A"/>
    <w:rsid w:val="00752C34"/>
    <w:rsid w:val="00781B84"/>
    <w:rsid w:val="007822E3"/>
    <w:rsid w:val="00786551"/>
    <w:rsid w:val="0079782F"/>
    <w:rsid w:val="007A1239"/>
    <w:rsid w:val="007A5FB0"/>
    <w:rsid w:val="007C2657"/>
    <w:rsid w:val="007D07D9"/>
    <w:rsid w:val="007E3A89"/>
    <w:rsid w:val="007F30FF"/>
    <w:rsid w:val="008063F7"/>
    <w:rsid w:val="00810E43"/>
    <w:rsid w:val="00811373"/>
    <w:rsid w:val="0082323F"/>
    <w:rsid w:val="00852C44"/>
    <w:rsid w:val="00856157"/>
    <w:rsid w:val="00891EAC"/>
    <w:rsid w:val="008A51AD"/>
    <w:rsid w:val="008C7079"/>
    <w:rsid w:val="008D1816"/>
    <w:rsid w:val="008D27E8"/>
    <w:rsid w:val="008D3289"/>
    <w:rsid w:val="008F4D4A"/>
    <w:rsid w:val="00905C2B"/>
    <w:rsid w:val="009179B0"/>
    <w:rsid w:val="0093064B"/>
    <w:rsid w:val="009401FC"/>
    <w:rsid w:val="00954B2B"/>
    <w:rsid w:val="00963AA6"/>
    <w:rsid w:val="00966E2F"/>
    <w:rsid w:val="009A668D"/>
    <w:rsid w:val="009B3D25"/>
    <w:rsid w:val="009C0DEF"/>
    <w:rsid w:val="009C4E35"/>
    <w:rsid w:val="009D4F5A"/>
    <w:rsid w:val="009D5439"/>
    <w:rsid w:val="009E2D10"/>
    <w:rsid w:val="00A14478"/>
    <w:rsid w:val="00A542F3"/>
    <w:rsid w:val="00A57B11"/>
    <w:rsid w:val="00A76A3B"/>
    <w:rsid w:val="00A84259"/>
    <w:rsid w:val="00AA6F48"/>
    <w:rsid w:val="00AB102B"/>
    <w:rsid w:val="00AC326F"/>
    <w:rsid w:val="00AC3A78"/>
    <w:rsid w:val="00AD7779"/>
    <w:rsid w:val="00B058D3"/>
    <w:rsid w:val="00B066EC"/>
    <w:rsid w:val="00B36980"/>
    <w:rsid w:val="00B6112A"/>
    <w:rsid w:val="00B66B89"/>
    <w:rsid w:val="00B7164A"/>
    <w:rsid w:val="00BA55C5"/>
    <w:rsid w:val="00BC278C"/>
    <w:rsid w:val="00BD3FFD"/>
    <w:rsid w:val="00BD67C0"/>
    <w:rsid w:val="00BF4B0F"/>
    <w:rsid w:val="00BF7F5F"/>
    <w:rsid w:val="00C01C97"/>
    <w:rsid w:val="00C11370"/>
    <w:rsid w:val="00C62EC7"/>
    <w:rsid w:val="00C80B03"/>
    <w:rsid w:val="00C837B1"/>
    <w:rsid w:val="00C91BA8"/>
    <w:rsid w:val="00C9581F"/>
    <w:rsid w:val="00CA4382"/>
    <w:rsid w:val="00CA77D3"/>
    <w:rsid w:val="00CB375C"/>
    <w:rsid w:val="00CD1770"/>
    <w:rsid w:val="00CE3C7F"/>
    <w:rsid w:val="00CE6BE7"/>
    <w:rsid w:val="00D0323A"/>
    <w:rsid w:val="00D20F7A"/>
    <w:rsid w:val="00D5007C"/>
    <w:rsid w:val="00D60C88"/>
    <w:rsid w:val="00D65B13"/>
    <w:rsid w:val="00D73BB1"/>
    <w:rsid w:val="00D76B2D"/>
    <w:rsid w:val="00D80D2F"/>
    <w:rsid w:val="00D91E45"/>
    <w:rsid w:val="00DA79F8"/>
    <w:rsid w:val="00DD68FA"/>
    <w:rsid w:val="00DE012D"/>
    <w:rsid w:val="00DF452B"/>
    <w:rsid w:val="00E24500"/>
    <w:rsid w:val="00E30B2B"/>
    <w:rsid w:val="00E3435B"/>
    <w:rsid w:val="00E50877"/>
    <w:rsid w:val="00E50B57"/>
    <w:rsid w:val="00E51A93"/>
    <w:rsid w:val="00E56EAA"/>
    <w:rsid w:val="00E62E09"/>
    <w:rsid w:val="00E76BEE"/>
    <w:rsid w:val="00EA1C6A"/>
    <w:rsid w:val="00EA2788"/>
    <w:rsid w:val="00EA4C40"/>
    <w:rsid w:val="00EB1BAA"/>
    <w:rsid w:val="00EF2FA2"/>
    <w:rsid w:val="00F34568"/>
    <w:rsid w:val="00F83E2A"/>
    <w:rsid w:val="00F903E5"/>
    <w:rsid w:val="00FA1602"/>
    <w:rsid w:val="00FA5D75"/>
    <w:rsid w:val="00FE001F"/>
    <w:rsid w:val="00FE7943"/>
    <w:rsid w:val="00FF24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AEB60"/>
  <w15:chartTrackingRefBased/>
  <w15:docId w15:val="{337C18E9-B8EB-4058-8EBB-58C4FEBD9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next w:val="Standard"/>
    <w:link w:val="berschrift3Zchn"/>
    <w:uiPriority w:val="9"/>
    <w:unhideWhenUsed/>
    <w:qFormat/>
    <w:rsid w:val="00E50877"/>
    <w:pPr>
      <w:keepNext/>
      <w:keepLines/>
      <w:spacing w:before="200" w:after="0" w:line="276" w:lineRule="auto"/>
      <w:outlineLvl w:val="2"/>
    </w:pPr>
    <w:rPr>
      <w:rFonts w:asciiTheme="majorHAnsi" w:eastAsiaTheme="majorEastAsia" w:hAnsiTheme="majorHAnsi" w:cstheme="majorBidi"/>
      <w:b/>
      <w:bCs/>
      <w:color w:val="4472C4" w:themeColor="accent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1FCA"/>
    <w:pPr>
      <w:ind w:left="720"/>
      <w:contextualSpacing/>
    </w:pPr>
  </w:style>
  <w:style w:type="paragraph" w:styleId="Kopfzeile">
    <w:name w:val="header"/>
    <w:basedOn w:val="Standard"/>
    <w:link w:val="KopfzeileZchn"/>
    <w:uiPriority w:val="99"/>
    <w:unhideWhenUsed/>
    <w:rsid w:val="00891E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1EAC"/>
  </w:style>
  <w:style w:type="paragraph" w:styleId="Fuzeile">
    <w:name w:val="footer"/>
    <w:basedOn w:val="Standard"/>
    <w:link w:val="FuzeileZchn"/>
    <w:uiPriority w:val="99"/>
    <w:unhideWhenUsed/>
    <w:rsid w:val="00891E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1EAC"/>
  </w:style>
  <w:style w:type="character" w:customStyle="1" w:styleId="berschrift3Zchn">
    <w:name w:val="Überschrift 3 Zchn"/>
    <w:basedOn w:val="Absatz-Standardschriftart"/>
    <w:link w:val="berschrift3"/>
    <w:uiPriority w:val="9"/>
    <w:rsid w:val="00E50877"/>
    <w:rPr>
      <w:rFonts w:asciiTheme="majorHAnsi" w:eastAsiaTheme="majorEastAsia" w:hAnsiTheme="majorHAnsi" w:cstheme="majorBidi"/>
      <w:b/>
      <w:bCs/>
      <w:color w:val="4472C4" w:themeColor="accent1"/>
      <w:lang w:val="en-US"/>
    </w:rPr>
  </w:style>
  <w:style w:type="character" w:styleId="Hyperlink">
    <w:name w:val="Hyperlink"/>
    <w:basedOn w:val="Absatz-Standardschriftart"/>
    <w:uiPriority w:val="99"/>
    <w:unhideWhenUsed/>
    <w:rsid w:val="00E50877"/>
    <w:rPr>
      <w:color w:val="0000FF"/>
      <w:u w:val="single"/>
    </w:rPr>
  </w:style>
  <w:style w:type="character" w:styleId="NichtaufgelsteErwhnung">
    <w:name w:val="Unresolved Mention"/>
    <w:basedOn w:val="Absatz-Standardschriftart"/>
    <w:uiPriority w:val="99"/>
    <w:semiHidden/>
    <w:unhideWhenUsed/>
    <w:rsid w:val="00E50877"/>
    <w:rPr>
      <w:color w:val="808080"/>
      <w:shd w:val="clear" w:color="auto" w:fill="E6E6E6"/>
    </w:rPr>
  </w:style>
  <w:style w:type="paragraph" w:styleId="KeinLeerraum">
    <w:name w:val="No Spacing"/>
    <w:uiPriority w:val="1"/>
    <w:qFormat/>
    <w:rsid w:val="00172F7F"/>
    <w:pPr>
      <w:spacing w:after="0" w:line="240" w:lineRule="auto"/>
    </w:pPr>
    <w:rPr>
      <w:lang w:val="en-US"/>
    </w:rPr>
  </w:style>
  <w:style w:type="character" w:styleId="Kommentarzeichen">
    <w:name w:val="annotation reference"/>
    <w:basedOn w:val="Absatz-Standardschriftart"/>
    <w:uiPriority w:val="99"/>
    <w:semiHidden/>
    <w:unhideWhenUsed/>
    <w:rsid w:val="0033503B"/>
    <w:rPr>
      <w:sz w:val="16"/>
      <w:szCs w:val="16"/>
    </w:rPr>
  </w:style>
  <w:style w:type="paragraph" w:styleId="Kommentartext">
    <w:name w:val="annotation text"/>
    <w:basedOn w:val="Standard"/>
    <w:link w:val="KommentartextZchn"/>
    <w:uiPriority w:val="99"/>
    <w:semiHidden/>
    <w:unhideWhenUsed/>
    <w:rsid w:val="003350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503B"/>
    <w:rPr>
      <w:sz w:val="20"/>
      <w:szCs w:val="20"/>
    </w:rPr>
  </w:style>
  <w:style w:type="paragraph" w:styleId="Kommentarthema">
    <w:name w:val="annotation subject"/>
    <w:basedOn w:val="Kommentartext"/>
    <w:next w:val="Kommentartext"/>
    <w:link w:val="KommentarthemaZchn"/>
    <w:uiPriority w:val="99"/>
    <w:semiHidden/>
    <w:unhideWhenUsed/>
    <w:rsid w:val="0033503B"/>
    <w:rPr>
      <w:b/>
      <w:bCs/>
    </w:rPr>
  </w:style>
  <w:style w:type="character" w:customStyle="1" w:styleId="KommentarthemaZchn">
    <w:name w:val="Kommentarthema Zchn"/>
    <w:basedOn w:val="KommentartextZchn"/>
    <w:link w:val="Kommentarthema"/>
    <w:uiPriority w:val="99"/>
    <w:semiHidden/>
    <w:rsid w:val="0033503B"/>
    <w:rPr>
      <w:b/>
      <w:bCs/>
      <w:sz w:val="20"/>
      <w:szCs w:val="20"/>
    </w:rPr>
  </w:style>
  <w:style w:type="paragraph" w:styleId="Sprechblasentext">
    <w:name w:val="Balloon Text"/>
    <w:basedOn w:val="Standard"/>
    <w:link w:val="SprechblasentextZchn"/>
    <w:uiPriority w:val="99"/>
    <w:semiHidden/>
    <w:unhideWhenUsed/>
    <w:rsid w:val="003350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50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Gogf9dSajK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youtu.be/9uIn00AnrW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irk.Meinzer@hedson.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ia.Reintanz@hedson.com" TargetMode="External"/><Relationship Id="rId4" Type="http://schemas.openxmlformats.org/officeDocument/2006/relationships/webSettings" Target="webSettings.xml"/><Relationship Id="rId9" Type="http://schemas.openxmlformats.org/officeDocument/2006/relationships/hyperlink" Target="https://youtu.be/TOB4xRAJiR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s://www.linkedin.com/company/hedson-technologies" TargetMode="External"/><Relationship Id="rId13" Type="http://schemas.openxmlformats.org/officeDocument/2006/relationships/image" Target="media/image50.png"/><Relationship Id="rId18" Type="http://schemas.openxmlformats.org/officeDocument/2006/relationships/hyperlink" Target="https://www.youtube.com/channel/UCagHq2q128RtHr2NeupNUfA" TargetMode="External"/><Relationship Id="rId3" Type="http://schemas.openxmlformats.org/officeDocument/2006/relationships/image" Target="media/image4.png"/><Relationship Id="rId7" Type="http://schemas.openxmlformats.org/officeDocument/2006/relationships/image" Target="media/image6.png"/><Relationship Id="rId12" Type="http://schemas.openxmlformats.org/officeDocument/2006/relationships/hyperlink" Target="https://www.facebook.com/hedson.technologies/" TargetMode="External"/><Relationship Id="rId17" Type="http://schemas.openxmlformats.org/officeDocument/2006/relationships/image" Target="media/image70.png"/><Relationship Id="rId2" Type="http://schemas.openxmlformats.org/officeDocument/2006/relationships/image" Target="media/image3.png"/><Relationship Id="rId16" Type="http://schemas.openxmlformats.org/officeDocument/2006/relationships/hyperlink" Target="https://www.linkedin.com/company/hedson-technologies" TargetMode="External"/><Relationship Id="rId20" Type="http://schemas.openxmlformats.org/officeDocument/2006/relationships/hyperlink" Target="mailto:infi.de@hedson.com" TargetMode="External"/><Relationship Id="rId1" Type="http://schemas.openxmlformats.org/officeDocument/2006/relationships/image" Target="media/image2.png"/><Relationship Id="rId6" Type="http://schemas.openxmlformats.org/officeDocument/2006/relationships/hyperlink" Target="https://www.instagram.com/hedsontechnologies/" TargetMode="External"/><Relationship Id="rId11" Type="http://schemas.openxmlformats.org/officeDocument/2006/relationships/image" Target="media/image8.png"/><Relationship Id="rId5" Type="http://schemas.openxmlformats.org/officeDocument/2006/relationships/image" Target="media/image5.png"/><Relationship Id="rId15" Type="http://schemas.openxmlformats.org/officeDocument/2006/relationships/image" Target="media/image60.png"/><Relationship Id="rId10" Type="http://schemas.openxmlformats.org/officeDocument/2006/relationships/hyperlink" Target="https://www.youtube.com/channel/UCagHq2q128RtHr2NeupNUfA" TargetMode="External"/><Relationship Id="rId19" Type="http://schemas.openxmlformats.org/officeDocument/2006/relationships/image" Target="media/image80.png"/><Relationship Id="rId4" Type="http://schemas.openxmlformats.org/officeDocument/2006/relationships/hyperlink" Target="https://www.facebook.com/hedson.technologies/" TargetMode="External"/><Relationship Id="rId9" Type="http://schemas.openxmlformats.org/officeDocument/2006/relationships/image" Target="media/image7.png"/><Relationship Id="rId14" Type="http://schemas.openxmlformats.org/officeDocument/2006/relationships/hyperlink" Target="https://www.instagram.com/hedsontechnolog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4753</Characters>
  <Application>Microsoft Office Word</Application>
  <DocSecurity>0</DocSecurity>
  <Lines>99</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Reintanz</dc:creator>
  <cp:keywords/>
  <dc:description/>
  <cp:lastModifiedBy>Maria Reintanz</cp:lastModifiedBy>
  <cp:revision>6</cp:revision>
  <dcterms:created xsi:type="dcterms:W3CDTF">2022-02-14T16:44:00Z</dcterms:created>
  <dcterms:modified xsi:type="dcterms:W3CDTF">2022-02-16T10:27:00Z</dcterms:modified>
</cp:coreProperties>
</file>